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D7" w:rsidRDefault="00241BD7" w:rsidP="00C25434">
      <w:pPr>
        <w:tabs>
          <w:tab w:val="center" w:pos="4320"/>
          <w:tab w:val="right" w:pos="8640"/>
        </w:tabs>
        <w:overflowPunct w:val="0"/>
        <w:autoSpaceDE w:val="0"/>
        <w:autoSpaceDN w:val="0"/>
        <w:adjustRightInd w:val="0"/>
        <w:ind w:left="-540" w:right="-514"/>
        <w:jc w:val="center"/>
        <w:textAlignment w:val="baseline"/>
        <w:rPr>
          <w:rFonts w:cs="Arial"/>
          <w:b/>
          <w:bCs/>
          <w:lang w:val="el-GR"/>
        </w:rPr>
      </w:pPr>
    </w:p>
    <w:p w:rsidR="00C25434" w:rsidRDefault="00C25434" w:rsidP="00C25434">
      <w:pPr>
        <w:tabs>
          <w:tab w:val="center" w:pos="4320"/>
          <w:tab w:val="right" w:pos="8640"/>
        </w:tabs>
        <w:overflowPunct w:val="0"/>
        <w:autoSpaceDE w:val="0"/>
        <w:autoSpaceDN w:val="0"/>
        <w:adjustRightInd w:val="0"/>
        <w:ind w:left="-540" w:right="-514"/>
        <w:jc w:val="center"/>
        <w:textAlignment w:val="baseline"/>
        <w:rPr>
          <w:rFonts w:cs="Arial"/>
          <w:b/>
          <w:bCs/>
          <w:lang w:val="el-GR"/>
        </w:rPr>
      </w:pPr>
      <w:r w:rsidRPr="00C25434">
        <w:rPr>
          <w:rFonts w:cs="Arial"/>
          <w:b/>
          <w:bCs/>
          <w:lang w:val="el-GR"/>
        </w:rPr>
        <w:t xml:space="preserve">ΟΛΟΚΛΗΡΩΣΗ ΠΟΛΕΟΔΟΜΙΚΗΣ ΜΕΛΕΤΗΣ </w:t>
      </w:r>
    </w:p>
    <w:p w:rsidR="00C25434" w:rsidRDefault="00C25434" w:rsidP="00C25434">
      <w:pPr>
        <w:tabs>
          <w:tab w:val="center" w:pos="4320"/>
          <w:tab w:val="right" w:pos="8640"/>
        </w:tabs>
        <w:overflowPunct w:val="0"/>
        <w:autoSpaceDE w:val="0"/>
        <w:autoSpaceDN w:val="0"/>
        <w:adjustRightInd w:val="0"/>
        <w:ind w:left="-540" w:right="-514"/>
        <w:jc w:val="center"/>
        <w:textAlignment w:val="baseline"/>
        <w:rPr>
          <w:rFonts w:cs="Arial"/>
          <w:b/>
          <w:bCs/>
          <w:lang w:val="el-GR"/>
        </w:rPr>
      </w:pPr>
      <w:r w:rsidRPr="00C25434">
        <w:rPr>
          <w:rFonts w:cs="Arial"/>
          <w:b/>
          <w:bCs/>
          <w:lang w:val="el-GR"/>
        </w:rPr>
        <w:t>&amp;</w:t>
      </w:r>
      <w:r>
        <w:rPr>
          <w:rFonts w:cs="Arial"/>
          <w:b/>
          <w:bCs/>
          <w:lang w:val="el-GR"/>
        </w:rPr>
        <w:t xml:space="preserve"> </w:t>
      </w:r>
      <w:r w:rsidRPr="00C25434">
        <w:rPr>
          <w:rFonts w:cs="Arial"/>
          <w:b/>
          <w:bCs/>
          <w:lang w:val="el-GR"/>
        </w:rPr>
        <w:t xml:space="preserve">ΜΕΛΕΤΗ ΠΡΑΞΗΣ ΕΦΑΡΜΟΓΗΣ </w:t>
      </w:r>
      <w:r>
        <w:rPr>
          <w:rFonts w:cs="Arial"/>
          <w:b/>
          <w:bCs/>
          <w:lang w:val="el-GR"/>
        </w:rPr>
        <w:t xml:space="preserve"> </w:t>
      </w:r>
    </w:p>
    <w:p w:rsidR="00DE7A52" w:rsidRPr="00C25434" w:rsidRDefault="00C25434" w:rsidP="00C25434">
      <w:pPr>
        <w:tabs>
          <w:tab w:val="center" w:pos="4320"/>
          <w:tab w:val="right" w:pos="8640"/>
        </w:tabs>
        <w:overflowPunct w:val="0"/>
        <w:autoSpaceDE w:val="0"/>
        <w:autoSpaceDN w:val="0"/>
        <w:adjustRightInd w:val="0"/>
        <w:ind w:left="-540" w:right="-514"/>
        <w:jc w:val="center"/>
        <w:textAlignment w:val="baseline"/>
        <w:rPr>
          <w:rFonts w:cs="Arial"/>
          <w:b/>
          <w:bCs/>
          <w:lang w:val="el-GR"/>
        </w:rPr>
      </w:pPr>
      <w:r w:rsidRPr="00C25434">
        <w:rPr>
          <w:rFonts w:cs="Arial"/>
          <w:b/>
          <w:bCs/>
          <w:lang w:val="el-GR"/>
        </w:rPr>
        <w:t>ΠΕΡΙΟΧΗΣ</w:t>
      </w:r>
      <w:r>
        <w:rPr>
          <w:rFonts w:cs="Arial"/>
          <w:b/>
          <w:bCs/>
          <w:lang w:val="el-GR"/>
        </w:rPr>
        <w:t xml:space="preserve"> </w:t>
      </w:r>
      <w:r w:rsidRPr="00C25434">
        <w:rPr>
          <w:rFonts w:cs="Arial"/>
          <w:b/>
          <w:bCs/>
          <w:lang w:val="el-GR"/>
        </w:rPr>
        <w:t>ΜΙΚΡΗΣ ΜΑΝΤΙΝΕΙΑΣ ΔΗΜΟΥ ΚΑΛΑΜΑΤΑΣ</w:t>
      </w:r>
    </w:p>
    <w:p w:rsidR="00C25434" w:rsidRDefault="00C25434" w:rsidP="00C25434">
      <w:pPr>
        <w:spacing w:line="360" w:lineRule="auto"/>
        <w:ind w:firstLine="567"/>
        <w:jc w:val="center"/>
        <w:rPr>
          <w:rFonts w:ascii="Tahoma" w:hAnsi="Tahoma" w:cs="Tahoma"/>
          <w:b/>
          <w:bCs/>
          <w:spacing w:val="10"/>
          <w:lang w:val="el-GR"/>
        </w:rPr>
      </w:pPr>
    </w:p>
    <w:p w:rsidR="00C25434" w:rsidRDefault="00C25434" w:rsidP="00C25434">
      <w:pPr>
        <w:spacing w:line="360" w:lineRule="auto"/>
        <w:ind w:firstLine="567"/>
        <w:jc w:val="center"/>
        <w:rPr>
          <w:rFonts w:ascii="Tahoma" w:hAnsi="Tahoma" w:cs="Tahoma"/>
          <w:b/>
          <w:bCs/>
          <w:spacing w:val="10"/>
          <w:lang w:val="el-GR"/>
        </w:rPr>
      </w:pPr>
      <w:r>
        <w:rPr>
          <w:rFonts w:ascii="Tahoma" w:hAnsi="Tahoma" w:cs="Tahoma"/>
          <w:b/>
          <w:bCs/>
          <w:spacing w:val="10"/>
          <w:lang w:val="el-GR"/>
        </w:rPr>
        <w:t>ΤΕΧΝΙΚΗ ΕΚΘΕΣΗ</w:t>
      </w:r>
    </w:p>
    <w:p w:rsidR="007B03BF" w:rsidRPr="007B03BF" w:rsidRDefault="007B03BF" w:rsidP="007B03BF">
      <w:pPr>
        <w:spacing w:line="360" w:lineRule="auto"/>
        <w:ind w:firstLine="567"/>
        <w:jc w:val="both"/>
        <w:rPr>
          <w:rFonts w:ascii="Tahoma" w:hAnsi="Tahoma" w:cs="Tahoma"/>
          <w:spacing w:val="10"/>
          <w:sz w:val="22"/>
          <w:lang w:val="el-GR"/>
        </w:rPr>
      </w:pPr>
      <w:r>
        <w:rPr>
          <w:rFonts w:ascii="Tahoma" w:hAnsi="Tahoma" w:cs="Tahoma"/>
          <w:b/>
          <w:bCs/>
          <w:spacing w:val="10"/>
          <w:lang w:val="el-GR"/>
        </w:rPr>
        <w:tab/>
      </w:r>
      <w:r w:rsidRPr="007B03BF">
        <w:rPr>
          <w:rFonts w:ascii="Tahoma" w:hAnsi="Tahoma" w:cs="Tahoma"/>
          <w:spacing w:val="10"/>
          <w:sz w:val="22"/>
          <w:lang w:val="el-GR"/>
        </w:rPr>
        <w:t>Η μελέτη αφορά στην ολοκλήρωση του Β</w:t>
      </w:r>
      <w:r w:rsidR="00D33CDB">
        <w:rPr>
          <w:rFonts w:ascii="Tahoma" w:hAnsi="Tahoma" w:cs="Tahoma"/>
          <w:spacing w:val="10"/>
          <w:sz w:val="22"/>
          <w:lang w:val="el-GR"/>
        </w:rPr>
        <w:t>΄</w:t>
      </w:r>
      <w:r w:rsidRPr="007B03BF">
        <w:rPr>
          <w:rFonts w:ascii="Tahoma" w:hAnsi="Tahoma" w:cs="Tahoma"/>
          <w:spacing w:val="10"/>
          <w:sz w:val="22"/>
          <w:lang w:val="el-GR"/>
        </w:rPr>
        <w:t xml:space="preserve"> Σταδίου της  Πολεοδομικής Μελέτης και την σύνταξη  της Πράξης Εφαρμογής της περιοχής της Μικρής Μαντίνειας του  Δήμου Καλαμάτας. </w:t>
      </w:r>
    </w:p>
    <w:p w:rsidR="007B03BF" w:rsidRDefault="007B03BF" w:rsidP="007B03BF">
      <w:pPr>
        <w:spacing w:line="360" w:lineRule="auto"/>
        <w:ind w:firstLine="567"/>
        <w:jc w:val="both"/>
        <w:rPr>
          <w:rFonts w:ascii="Tahoma" w:hAnsi="Tahoma" w:cs="Tahoma"/>
          <w:spacing w:val="10"/>
          <w:sz w:val="22"/>
          <w:lang w:val="el-GR"/>
        </w:rPr>
      </w:pPr>
      <w:r w:rsidRPr="00241BD7">
        <w:rPr>
          <w:rFonts w:ascii="Tahoma" w:hAnsi="Tahoma" w:cs="Tahoma"/>
          <w:spacing w:val="10"/>
          <w:sz w:val="22"/>
          <w:lang w:val="el-GR"/>
        </w:rPr>
        <w:t>Η περιοχή μελέτης πολεοδομικά υπάγεται στο καθεστώς των οικισμών κάτω των 2000 κατοίκων και διέπεται από τις διατάξεις του ΠΔ της 20/30.8.1985 (ΦΕΚ 414Δ’) .</w:t>
      </w:r>
    </w:p>
    <w:p w:rsidR="001F2323" w:rsidRDefault="001F2323" w:rsidP="001F2323">
      <w:pPr>
        <w:spacing w:line="360" w:lineRule="auto"/>
        <w:ind w:firstLine="567"/>
        <w:jc w:val="both"/>
        <w:rPr>
          <w:rFonts w:ascii="Tahoma" w:hAnsi="Tahoma" w:cs="Tahoma"/>
          <w:b/>
          <w:bCs/>
          <w:spacing w:val="10"/>
          <w:sz w:val="22"/>
          <w:lang w:val="el-GR"/>
        </w:rPr>
      </w:pPr>
      <w:r w:rsidRPr="001F2323">
        <w:rPr>
          <w:rFonts w:ascii="Tahoma" w:hAnsi="Tahoma" w:cs="Tahoma"/>
          <w:b/>
          <w:bCs/>
          <w:spacing w:val="10"/>
          <w:sz w:val="22"/>
          <w:lang w:val="el-GR"/>
        </w:rPr>
        <w:t>ΤΕΚΜΗΡΙΩΣΗ ΣΚΟΠΙΜΟΤΗΤΑ ΜΕΛΕΤ</w:t>
      </w:r>
      <w:r w:rsidR="00D33CDB">
        <w:rPr>
          <w:rFonts w:ascii="Tahoma" w:hAnsi="Tahoma" w:cs="Tahoma"/>
          <w:b/>
          <w:bCs/>
          <w:spacing w:val="10"/>
          <w:sz w:val="22"/>
          <w:lang w:val="el-GR"/>
        </w:rPr>
        <w:t>ΗΣ</w:t>
      </w:r>
    </w:p>
    <w:p w:rsidR="009A533E" w:rsidRPr="00F126C0" w:rsidRDefault="009A533E" w:rsidP="009A533E">
      <w:pPr>
        <w:spacing w:line="360" w:lineRule="auto"/>
        <w:ind w:firstLine="720"/>
        <w:jc w:val="both"/>
        <w:rPr>
          <w:rFonts w:ascii="Tahoma" w:hAnsi="Tahoma" w:cs="Tahoma"/>
          <w:spacing w:val="10"/>
          <w:sz w:val="22"/>
          <w:szCs w:val="22"/>
          <w:lang w:val="el-GR"/>
        </w:rPr>
      </w:pPr>
      <w:r w:rsidRPr="00F126C0">
        <w:rPr>
          <w:rFonts w:ascii="Tahoma" w:hAnsi="Tahoma" w:cs="Tahoma"/>
          <w:spacing w:val="10"/>
          <w:sz w:val="22"/>
          <w:szCs w:val="22"/>
          <w:lang w:val="el-GR"/>
        </w:rPr>
        <w:t xml:space="preserve">Σύμφωνα με το από </w:t>
      </w:r>
      <w:r w:rsidR="00E17834">
        <w:rPr>
          <w:rFonts w:ascii="Tahoma" w:hAnsi="Tahoma" w:cs="Tahoma"/>
          <w:spacing w:val="10"/>
          <w:sz w:val="22"/>
          <w:szCs w:val="22"/>
          <w:lang w:val="el-GR"/>
        </w:rPr>
        <w:t>15</w:t>
      </w:r>
      <w:r w:rsidRPr="00F126C0">
        <w:rPr>
          <w:rFonts w:ascii="Tahoma" w:hAnsi="Tahoma" w:cs="Tahoma"/>
          <w:spacing w:val="10"/>
          <w:sz w:val="22"/>
          <w:szCs w:val="22"/>
          <w:lang w:val="el-GR"/>
        </w:rPr>
        <w:t>-</w:t>
      </w:r>
      <w:r w:rsidR="00E17834">
        <w:rPr>
          <w:rFonts w:ascii="Tahoma" w:hAnsi="Tahoma" w:cs="Tahoma"/>
          <w:spacing w:val="10"/>
          <w:sz w:val="22"/>
          <w:szCs w:val="22"/>
          <w:lang w:val="el-GR"/>
        </w:rPr>
        <w:t>9</w:t>
      </w:r>
      <w:r w:rsidRPr="00F126C0">
        <w:rPr>
          <w:rFonts w:ascii="Tahoma" w:hAnsi="Tahoma" w:cs="Tahoma"/>
          <w:spacing w:val="10"/>
          <w:sz w:val="22"/>
          <w:szCs w:val="22"/>
          <w:lang w:val="el-GR"/>
        </w:rPr>
        <w:t>-20</w:t>
      </w:r>
      <w:r w:rsidR="00E17834">
        <w:rPr>
          <w:rFonts w:ascii="Tahoma" w:hAnsi="Tahoma" w:cs="Tahoma"/>
          <w:spacing w:val="10"/>
          <w:sz w:val="22"/>
          <w:szCs w:val="22"/>
          <w:lang w:val="el-GR"/>
        </w:rPr>
        <w:t>21</w:t>
      </w:r>
      <w:r w:rsidRPr="00F126C0">
        <w:rPr>
          <w:rFonts w:ascii="Tahoma" w:hAnsi="Tahoma" w:cs="Tahoma"/>
          <w:spacing w:val="10"/>
          <w:sz w:val="22"/>
          <w:szCs w:val="22"/>
          <w:lang w:val="el-GR"/>
        </w:rPr>
        <w:t xml:space="preserve"> Ιδιωτικό Συμφωνητικό ανατέθηκε από το Δήμο </w:t>
      </w:r>
      <w:r>
        <w:rPr>
          <w:rFonts w:ascii="Tahoma" w:hAnsi="Tahoma" w:cs="Tahoma"/>
          <w:spacing w:val="10"/>
          <w:sz w:val="22"/>
          <w:szCs w:val="22"/>
          <w:lang w:val="el-GR"/>
        </w:rPr>
        <w:t>Καλαμάτας</w:t>
      </w:r>
      <w:r w:rsidRPr="00F126C0">
        <w:rPr>
          <w:rFonts w:ascii="Tahoma" w:hAnsi="Tahoma" w:cs="Tahoma"/>
          <w:spacing w:val="10"/>
          <w:sz w:val="22"/>
          <w:szCs w:val="22"/>
          <w:lang w:val="el-GR"/>
        </w:rPr>
        <w:t xml:space="preserve"> στ</w:t>
      </w:r>
      <w:r>
        <w:rPr>
          <w:rFonts w:ascii="Tahoma" w:hAnsi="Tahoma" w:cs="Tahoma"/>
          <w:spacing w:val="10"/>
          <w:sz w:val="22"/>
          <w:szCs w:val="22"/>
          <w:lang w:val="el-GR"/>
        </w:rPr>
        <w:t>ο</w:t>
      </w:r>
      <w:r w:rsidRPr="00F126C0">
        <w:rPr>
          <w:rFonts w:ascii="Tahoma" w:hAnsi="Tahoma" w:cs="Tahoma"/>
          <w:spacing w:val="10"/>
          <w:sz w:val="22"/>
          <w:szCs w:val="22"/>
          <w:lang w:val="el-GR"/>
        </w:rPr>
        <w:t xml:space="preserve"> Μελετητικ</w:t>
      </w:r>
      <w:r>
        <w:rPr>
          <w:rFonts w:ascii="Tahoma" w:hAnsi="Tahoma" w:cs="Tahoma"/>
          <w:spacing w:val="10"/>
          <w:sz w:val="22"/>
          <w:szCs w:val="22"/>
          <w:lang w:val="el-GR"/>
        </w:rPr>
        <w:t>ό</w:t>
      </w:r>
      <w:r w:rsidRPr="00F126C0">
        <w:rPr>
          <w:rFonts w:ascii="Tahoma" w:hAnsi="Tahoma" w:cs="Tahoma"/>
          <w:spacing w:val="10"/>
          <w:sz w:val="22"/>
          <w:szCs w:val="22"/>
          <w:lang w:val="el-GR"/>
        </w:rPr>
        <w:t xml:space="preserve"> Γραφεί</w:t>
      </w:r>
      <w:r>
        <w:rPr>
          <w:rFonts w:ascii="Tahoma" w:hAnsi="Tahoma" w:cs="Tahoma"/>
          <w:spacing w:val="10"/>
          <w:sz w:val="22"/>
          <w:szCs w:val="22"/>
          <w:lang w:val="el-GR"/>
        </w:rPr>
        <w:t>ο</w:t>
      </w:r>
      <w:r w:rsidRPr="00F126C0">
        <w:rPr>
          <w:rFonts w:ascii="Tahoma" w:hAnsi="Tahoma" w:cs="Tahoma"/>
          <w:spacing w:val="10"/>
          <w:sz w:val="22"/>
          <w:szCs w:val="22"/>
          <w:lang w:val="el-GR"/>
        </w:rPr>
        <w:t xml:space="preserve"> Σχήμα Ε.Ε.  Κ. Ζώης – Ι. Δημητρακόπουλος Ε.Ε. εκπόνηση της μελέτης «</w:t>
      </w:r>
      <w:r w:rsidRPr="009A533E">
        <w:rPr>
          <w:rFonts w:ascii="Tahoma" w:hAnsi="Tahoma" w:cs="Tahoma"/>
          <w:b/>
          <w:bCs/>
          <w:spacing w:val="10"/>
          <w:sz w:val="22"/>
          <w:lang w:val="el-GR"/>
        </w:rPr>
        <w:t>ΟΛΟΚΛΗΡΩΣΗ ΠΟΛΕΟΔΟΜΙΚΗΣ ΜΕΛΕΤΗΣ &amp; ΜΕΛΕΤΗ ΠΡΑΞΗΣ ΕΦΑΡΜΟΓΗΣ ΠΕΡΙΟΧΗΣ ΜΙΚΡΗΣ ΜΑΝΤΙΝΕΙΑΣ ΔΗΜΟΥ ΚΑΛΑΜΑΤΑΣ</w:t>
      </w:r>
      <w:r w:rsidRPr="00F126C0">
        <w:rPr>
          <w:rFonts w:ascii="Tahoma" w:hAnsi="Tahoma" w:cs="Tahoma"/>
          <w:spacing w:val="10"/>
          <w:sz w:val="22"/>
          <w:szCs w:val="22"/>
          <w:lang w:val="el-GR"/>
        </w:rPr>
        <w:t>.</w:t>
      </w:r>
      <w:r>
        <w:rPr>
          <w:rFonts w:ascii="Tahoma" w:hAnsi="Tahoma" w:cs="Tahoma"/>
          <w:spacing w:val="10"/>
          <w:sz w:val="22"/>
          <w:szCs w:val="22"/>
          <w:lang w:val="el-GR"/>
        </w:rPr>
        <w:t>»</w:t>
      </w:r>
    </w:p>
    <w:p w:rsidR="001F2323" w:rsidRPr="001F2323" w:rsidRDefault="001F2323" w:rsidP="001F2323">
      <w:pPr>
        <w:spacing w:line="360" w:lineRule="auto"/>
        <w:ind w:firstLine="567"/>
        <w:jc w:val="both"/>
        <w:rPr>
          <w:rFonts w:ascii="Tahoma" w:hAnsi="Tahoma" w:cs="Tahoma"/>
          <w:spacing w:val="10"/>
          <w:sz w:val="22"/>
          <w:lang w:val="el-GR"/>
        </w:rPr>
      </w:pPr>
      <w:r w:rsidRPr="001F2323">
        <w:rPr>
          <w:rFonts w:ascii="Tahoma" w:hAnsi="Tahoma" w:cs="Tahoma"/>
          <w:spacing w:val="10"/>
          <w:sz w:val="22"/>
          <w:lang w:val="el-GR"/>
        </w:rPr>
        <w:t>Η σκοπιμότητα ανάθεσης της μελέτης απορρέει από το γεγονός της μεγάλης καθυστέρησης που έχει προκύψει στην πολεοδόμηση του οικισμού της Μικρής Μαντίνειας και της επιτακτικής ανάγκης για την εκπόνηση της μελέτης που απαιτείται για το σκοπό αυτό. Η διαδικασία κτηματογράφησης – πολεοδόμησης της Μικρής Μαντίνειας ξεκίνησε, σύμφωνα με το ιστορικό, το 1996.</w:t>
      </w:r>
    </w:p>
    <w:p w:rsidR="001F2323" w:rsidRPr="001F2323" w:rsidRDefault="001F2323" w:rsidP="001F2323">
      <w:pPr>
        <w:spacing w:line="360" w:lineRule="auto"/>
        <w:ind w:firstLine="567"/>
        <w:jc w:val="both"/>
        <w:rPr>
          <w:rFonts w:ascii="Tahoma" w:hAnsi="Tahoma" w:cs="Tahoma"/>
          <w:spacing w:val="10"/>
          <w:sz w:val="22"/>
          <w:lang w:val="el-GR"/>
        </w:rPr>
      </w:pPr>
      <w:r w:rsidRPr="001F2323">
        <w:rPr>
          <w:rFonts w:ascii="Tahoma" w:hAnsi="Tahoma" w:cs="Tahoma"/>
          <w:spacing w:val="10"/>
          <w:sz w:val="22"/>
          <w:lang w:val="el-GR"/>
        </w:rPr>
        <w:tab/>
        <w:t xml:space="preserve">Τα παραπάνω έχουν σαν αποτέλεσμα τη συσσώρευση έντονων οικιστικών πιέσεων στη περιοχή. Ταυτόχρονα, η μη ενεργοποίηση, πολεοδομικά, της περιοχής, αποτελεί τροχοπέδη για κάθε  ορθή αναπτυξιακή διαδικασία, δεδομένου και του χαρακτήρα της περιοχής ευρισκόμενης πλησίον της Καλαμάτας, σε επαφή με την θάλασσα και σε ένα φυσικό περιβάλλον ελκυστικό για άσκηση επιχειρηματικών - τουριστικών δραστηριοτήτων. </w:t>
      </w:r>
    </w:p>
    <w:p w:rsidR="001F2323" w:rsidRPr="001F2323" w:rsidRDefault="001F2323" w:rsidP="001F2323">
      <w:pPr>
        <w:spacing w:line="360" w:lineRule="auto"/>
        <w:ind w:firstLine="567"/>
        <w:jc w:val="both"/>
        <w:rPr>
          <w:rFonts w:ascii="Tahoma" w:hAnsi="Tahoma" w:cs="Tahoma"/>
          <w:spacing w:val="10"/>
          <w:sz w:val="22"/>
          <w:lang w:val="el-GR"/>
        </w:rPr>
      </w:pPr>
      <w:r w:rsidRPr="001F2323">
        <w:rPr>
          <w:rFonts w:ascii="Tahoma" w:hAnsi="Tahoma" w:cs="Tahoma"/>
          <w:spacing w:val="10"/>
          <w:sz w:val="22"/>
          <w:lang w:val="el-GR"/>
        </w:rPr>
        <w:tab/>
        <w:t xml:space="preserve">Η πολεοδόμηση της περιοχής θα αποτελέσει ένα εργαλείο για την αναβάθμιση της ποιότητας ζωής και τη βελτίωση των συνθηκών διαβίωσης των κατοίκων. Η έγκριση και η εφαρμογή του ρυμοτομικού σχεδίου θα επιτρέψει τη διαμόρφωση του απαραίτητου οδικού δικτύου, θα προσδιορίσει τους κοινόχρηστους και κοινωφελείς χώρους, καθώς και τις απαιτούμενες τεχνικές και κοινωνικές υποδομές και εξυπηρετήσεις για την εξασφάλιση των </w:t>
      </w:r>
      <w:r w:rsidRPr="001F2323">
        <w:rPr>
          <w:rFonts w:ascii="Tahoma" w:hAnsi="Tahoma" w:cs="Tahoma"/>
          <w:spacing w:val="10"/>
          <w:sz w:val="22"/>
          <w:lang w:val="el-GR"/>
        </w:rPr>
        <w:lastRenderedPageBreak/>
        <w:t xml:space="preserve">αναγκών του εξυπηρετούμενου πληθυσμού, καθώς και τις τεχνικές υποδομές για τον περιορισμό των επιπτώσεων στο φυσικό περιβάλλον. </w:t>
      </w:r>
    </w:p>
    <w:p w:rsidR="001F2323" w:rsidRPr="001F2323" w:rsidRDefault="001F2323" w:rsidP="001F2323">
      <w:pPr>
        <w:spacing w:line="360" w:lineRule="auto"/>
        <w:ind w:firstLine="567"/>
        <w:jc w:val="both"/>
        <w:rPr>
          <w:rFonts w:ascii="Tahoma" w:hAnsi="Tahoma" w:cs="Tahoma"/>
          <w:spacing w:val="10"/>
          <w:sz w:val="22"/>
          <w:lang w:val="el-GR"/>
        </w:rPr>
      </w:pPr>
      <w:r w:rsidRPr="001F2323">
        <w:rPr>
          <w:rFonts w:ascii="Tahoma" w:hAnsi="Tahoma" w:cs="Tahoma"/>
          <w:spacing w:val="10"/>
          <w:sz w:val="22"/>
          <w:lang w:val="el-GR"/>
        </w:rPr>
        <w:tab/>
        <w:t>Για όλους αυτούς τους λόγους θα πρέπει να ολοκληρωθούν οι διαδικασίες πολεοδόμησης της Μικρής Μαντίνειας  με την εκπόνηση της υπό ανάθεση μελέτης.</w:t>
      </w:r>
    </w:p>
    <w:p w:rsidR="001F2323" w:rsidRDefault="001F2323" w:rsidP="007B03BF">
      <w:pPr>
        <w:spacing w:line="360" w:lineRule="auto"/>
        <w:ind w:firstLine="567"/>
        <w:jc w:val="both"/>
        <w:rPr>
          <w:rFonts w:ascii="Tahoma" w:hAnsi="Tahoma" w:cs="Tahoma"/>
          <w:spacing w:val="10"/>
          <w:sz w:val="22"/>
          <w:lang w:val="el-GR"/>
        </w:rPr>
      </w:pPr>
    </w:p>
    <w:p w:rsidR="007B03BF" w:rsidRPr="007B03BF" w:rsidRDefault="007B03BF" w:rsidP="007B03BF">
      <w:pPr>
        <w:spacing w:line="360" w:lineRule="auto"/>
        <w:ind w:firstLine="567"/>
        <w:jc w:val="both"/>
        <w:rPr>
          <w:rFonts w:ascii="Tahoma" w:hAnsi="Tahoma" w:cs="Tahoma"/>
          <w:b/>
          <w:bCs/>
          <w:spacing w:val="10"/>
          <w:sz w:val="22"/>
          <w:lang w:val="el-GR"/>
        </w:rPr>
      </w:pPr>
      <w:r w:rsidRPr="007B03BF">
        <w:rPr>
          <w:rFonts w:ascii="Tahoma" w:hAnsi="Tahoma" w:cs="Tahoma"/>
          <w:b/>
          <w:bCs/>
          <w:spacing w:val="10"/>
          <w:sz w:val="22"/>
          <w:lang w:val="el-GR"/>
        </w:rPr>
        <w:t xml:space="preserve">Ιστορικό </w:t>
      </w:r>
    </w:p>
    <w:p w:rsidR="007B03BF" w:rsidRPr="007B03BF" w:rsidRDefault="007B03BF" w:rsidP="007B03BF">
      <w:pPr>
        <w:spacing w:line="360" w:lineRule="auto"/>
        <w:ind w:firstLine="567"/>
        <w:jc w:val="both"/>
        <w:rPr>
          <w:rFonts w:ascii="Tahoma" w:hAnsi="Tahoma" w:cs="Tahoma"/>
          <w:spacing w:val="10"/>
          <w:sz w:val="22"/>
          <w:lang w:val="el-GR"/>
        </w:rPr>
      </w:pPr>
      <w:r w:rsidRPr="007B03BF">
        <w:rPr>
          <w:rFonts w:ascii="Tahoma" w:hAnsi="Tahoma" w:cs="Tahoma"/>
          <w:spacing w:val="10"/>
          <w:sz w:val="22"/>
          <w:lang w:val="el-GR"/>
        </w:rPr>
        <w:t xml:space="preserve">Το ΥΠΕΧΩΔΕ στα πλαίσια της προώθησης του Πολεοδομικού Σχεδιασμού και της εφαρμογής του ανέθεσε με την υπ. </w:t>
      </w:r>
      <w:proofErr w:type="spellStart"/>
      <w:r w:rsidRPr="007B03BF">
        <w:rPr>
          <w:rFonts w:ascii="Tahoma" w:hAnsi="Tahoma" w:cs="Tahoma"/>
          <w:spacing w:val="10"/>
          <w:sz w:val="22"/>
          <w:lang w:val="el-GR"/>
        </w:rPr>
        <w:t>αρίθμ</w:t>
      </w:r>
      <w:proofErr w:type="spellEnd"/>
      <w:r w:rsidRPr="007B03BF">
        <w:rPr>
          <w:rFonts w:ascii="Tahoma" w:hAnsi="Tahoma" w:cs="Tahoma"/>
          <w:spacing w:val="10"/>
          <w:sz w:val="22"/>
          <w:lang w:val="el-GR"/>
        </w:rPr>
        <w:t>.: ΔΤΕ/β οικ.88650/3070/7-11-95 Απόφαση Υπουργού ΠΕΧΩΔΕ την εκπόνηση της μελέτης (Κτηματογράφησης – Πολεοδομική Μελέτη Επέκτασης – αναθεώρηση – Πράξη Εφαρμογής) Μικρής Μαντίνειας. Η σχετική σύμβαση υπεγράφη στις 29-2-96. Στο πλαίσιο της σύμβασης αυτής ολοκληρώθηκαν και παραδόθηκαν:</w:t>
      </w:r>
    </w:p>
    <w:p w:rsidR="007B03BF" w:rsidRPr="007B03BF" w:rsidRDefault="007B03BF" w:rsidP="007B03BF">
      <w:pPr>
        <w:spacing w:line="360" w:lineRule="auto"/>
        <w:ind w:firstLine="567"/>
        <w:jc w:val="both"/>
        <w:rPr>
          <w:rFonts w:ascii="Tahoma" w:hAnsi="Tahoma" w:cs="Tahoma"/>
          <w:spacing w:val="10"/>
          <w:sz w:val="22"/>
          <w:lang w:val="el-GR"/>
        </w:rPr>
      </w:pPr>
      <w:r w:rsidRPr="007B03BF">
        <w:rPr>
          <w:rFonts w:ascii="Tahoma" w:hAnsi="Tahoma" w:cs="Tahoma"/>
          <w:spacing w:val="10"/>
          <w:sz w:val="22"/>
          <w:lang w:val="el-GR"/>
        </w:rPr>
        <w:t xml:space="preserve">Η Α’ Φάση που περιελάμβανε την εκπόνηση των </w:t>
      </w:r>
      <w:proofErr w:type="spellStart"/>
      <w:r w:rsidRPr="007B03BF">
        <w:rPr>
          <w:rFonts w:ascii="Tahoma" w:hAnsi="Tahoma" w:cs="Tahoma"/>
          <w:spacing w:val="10"/>
          <w:sz w:val="22"/>
          <w:lang w:val="el-GR"/>
        </w:rPr>
        <w:t>κτηματογραφικών</w:t>
      </w:r>
      <w:proofErr w:type="spellEnd"/>
      <w:r w:rsidRPr="007B03BF">
        <w:rPr>
          <w:rFonts w:ascii="Tahoma" w:hAnsi="Tahoma" w:cs="Tahoma"/>
          <w:spacing w:val="10"/>
          <w:sz w:val="22"/>
          <w:lang w:val="el-GR"/>
        </w:rPr>
        <w:t xml:space="preserve"> διαγραμμάτων και τρεις αναρτήσεις για υποβολή δηλώσεων ιδιοκτησίας, την ανάλυση της ευρύτερης περιοχής και την πρόταση οργάνωσης του οικισμού.</w:t>
      </w:r>
    </w:p>
    <w:p w:rsidR="007B03BF" w:rsidRPr="007B03BF" w:rsidRDefault="007B03BF" w:rsidP="007B03BF">
      <w:pPr>
        <w:spacing w:line="360" w:lineRule="auto"/>
        <w:ind w:firstLine="567"/>
        <w:jc w:val="both"/>
        <w:rPr>
          <w:rFonts w:ascii="Tahoma" w:hAnsi="Tahoma" w:cs="Tahoma"/>
          <w:spacing w:val="10"/>
          <w:sz w:val="22"/>
          <w:lang w:val="el-GR"/>
        </w:rPr>
      </w:pPr>
      <w:r w:rsidRPr="007B03BF">
        <w:rPr>
          <w:rFonts w:ascii="Tahoma" w:hAnsi="Tahoma" w:cs="Tahoma"/>
          <w:spacing w:val="10"/>
          <w:sz w:val="22"/>
          <w:lang w:val="el-GR"/>
        </w:rPr>
        <w:t>Η Β’ Φάση που περιελάμβανε την οριστική πρόταση της πολεοδομικής οργάνωσης του οικισμού, χάρτες με το ρυμοτομικό σχέδιο σε κλίμακα 1:1000 καθώς και τον πολεοδομικό κανονισμό.</w:t>
      </w:r>
    </w:p>
    <w:p w:rsidR="007B03BF" w:rsidRPr="007B03BF" w:rsidRDefault="007B03BF" w:rsidP="007B03BF">
      <w:pPr>
        <w:spacing w:line="360" w:lineRule="auto"/>
        <w:ind w:firstLine="567"/>
        <w:jc w:val="both"/>
        <w:rPr>
          <w:rFonts w:ascii="Tahoma" w:hAnsi="Tahoma" w:cs="Tahoma"/>
          <w:spacing w:val="10"/>
          <w:sz w:val="22"/>
          <w:lang w:val="el-GR"/>
        </w:rPr>
      </w:pPr>
      <w:r w:rsidRPr="007B03BF">
        <w:rPr>
          <w:rFonts w:ascii="Tahoma" w:hAnsi="Tahoma" w:cs="Tahoma"/>
          <w:spacing w:val="10"/>
          <w:sz w:val="22"/>
          <w:lang w:val="el-GR"/>
        </w:rPr>
        <w:tab/>
        <w:t xml:space="preserve">Η Α’ Φάση παραδόθηκε στις 15-7-96 </w:t>
      </w:r>
    </w:p>
    <w:p w:rsidR="007B03BF" w:rsidRPr="007B03BF" w:rsidRDefault="007B03BF" w:rsidP="007B03BF">
      <w:pPr>
        <w:spacing w:line="360" w:lineRule="auto"/>
        <w:ind w:firstLine="567"/>
        <w:jc w:val="both"/>
        <w:rPr>
          <w:rFonts w:ascii="Tahoma" w:hAnsi="Tahoma" w:cs="Tahoma"/>
          <w:spacing w:val="10"/>
          <w:sz w:val="22"/>
          <w:lang w:val="el-GR"/>
        </w:rPr>
      </w:pPr>
      <w:r w:rsidRPr="007B03BF">
        <w:rPr>
          <w:rFonts w:ascii="Tahoma" w:hAnsi="Tahoma" w:cs="Tahoma"/>
          <w:spacing w:val="10"/>
          <w:sz w:val="22"/>
          <w:lang w:val="el-GR"/>
        </w:rPr>
        <w:t>Η  Β΄ Φάση (Β1 στάδιο) παραδόθηκε τον Ιανουάριο του 1999 και εκδόθηκε η με αρ. 488/2000 Απόφαση του Δημοτικού Συμβουλίου που αφορούσε στην α)γνωμοδότηση επί της πρότασης της  Π.Μ. Μ.</w:t>
      </w:r>
      <w:r w:rsidR="00D33CDB">
        <w:rPr>
          <w:rFonts w:ascii="Tahoma" w:hAnsi="Tahoma" w:cs="Tahoma"/>
          <w:spacing w:val="10"/>
          <w:sz w:val="22"/>
          <w:lang w:val="el-GR"/>
        </w:rPr>
        <w:t xml:space="preserve"> </w:t>
      </w:r>
      <w:r w:rsidRPr="007B03BF">
        <w:rPr>
          <w:rFonts w:ascii="Tahoma" w:hAnsi="Tahoma" w:cs="Tahoma"/>
          <w:spacing w:val="10"/>
          <w:sz w:val="22"/>
          <w:lang w:val="el-GR"/>
        </w:rPr>
        <w:t>Μαντίνεια, β) γνωμοδότηση για οριοθέτηση των ρεμάτων,</w:t>
      </w:r>
      <w:r w:rsidR="00D33CDB">
        <w:rPr>
          <w:rFonts w:ascii="Tahoma" w:hAnsi="Tahoma" w:cs="Tahoma"/>
          <w:spacing w:val="10"/>
          <w:sz w:val="22"/>
          <w:lang w:val="el-GR"/>
        </w:rPr>
        <w:t xml:space="preserve"> </w:t>
      </w:r>
      <w:r w:rsidRPr="007B03BF">
        <w:rPr>
          <w:rFonts w:ascii="Tahoma" w:hAnsi="Tahoma" w:cs="Tahoma"/>
          <w:spacing w:val="10"/>
          <w:sz w:val="22"/>
          <w:lang w:val="el-GR"/>
        </w:rPr>
        <w:t xml:space="preserve">γ)επιλογή νομοθετικού διατάγματος για την εισφορά σε γη και χρήμα και δ)επί  ενστάσεων δημοτών   </w:t>
      </w:r>
    </w:p>
    <w:p w:rsidR="007B03BF" w:rsidRPr="007B03BF" w:rsidRDefault="007B03BF" w:rsidP="007B03BF">
      <w:pPr>
        <w:spacing w:line="360" w:lineRule="auto"/>
        <w:ind w:firstLine="567"/>
        <w:jc w:val="both"/>
        <w:rPr>
          <w:rFonts w:ascii="Tahoma" w:hAnsi="Tahoma" w:cs="Tahoma"/>
          <w:spacing w:val="10"/>
          <w:sz w:val="22"/>
          <w:lang w:val="el-GR"/>
        </w:rPr>
      </w:pPr>
      <w:r w:rsidRPr="007B03BF">
        <w:rPr>
          <w:rFonts w:ascii="Tahoma" w:hAnsi="Tahoma" w:cs="Tahoma"/>
          <w:spacing w:val="10"/>
          <w:sz w:val="22"/>
          <w:lang w:val="el-GR"/>
        </w:rPr>
        <w:t>Εν συνεχεία και μετά την εισήγηση  του Κεντρικού Συμβουλίου Χωροταξίας Οικισμού και Περιβάλλοντος (Κ.Σ</w:t>
      </w:r>
      <w:r w:rsidR="00D33CDB">
        <w:rPr>
          <w:rFonts w:ascii="Tahoma" w:hAnsi="Tahoma" w:cs="Tahoma"/>
          <w:spacing w:val="10"/>
          <w:sz w:val="22"/>
          <w:lang w:val="el-GR"/>
        </w:rPr>
        <w:t>.</w:t>
      </w:r>
      <w:r w:rsidRPr="007B03BF">
        <w:rPr>
          <w:rFonts w:ascii="Tahoma" w:hAnsi="Tahoma" w:cs="Tahoma"/>
          <w:spacing w:val="10"/>
          <w:sz w:val="22"/>
          <w:lang w:val="el-GR"/>
        </w:rPr>
        <w:t>Χ</w:t>
      </w:r>
      <w:r w:rsidR="00D33CDB">
        <w:rPr>
          <w:rFonts w:ascii="Tahoma" w:hAnsi="Tahoma" w:cs="Tahoma"/>
          <w:spacing w:val="10"/>
          <w:sz w:val="22"/>
          <w:lang w:val="el-GR"/>
        </w:rPr>
        <w:t>.</w:t>
      </w:r>
      <w:r w:rsidRPr="007B03BF">
        <w:rPr>
          <w:rFonts w:ascii="Tahoma" w:hAnsi="Tahoma" w:cs="Tahoma"/>
          <w:spacing w:val="10"/>
          <w:sz w:val="22"/>
          <w:lang w:val="el-GR"/>
        </w:rPr>
        <w:t>Ο</w:t>
      </w:r>
      <w:r w:rsidR="00D33CDB">
        <w:rPr>
          <w:rFonts w:ascii="Tahoma" w:hAnsi="Tahoma" w:cs="Tahoma"/>
          <w:spacing w:val="10"/>
          <w:sz w:val="22"/>
          <w:lang w:val="el-GR"/>
        </w:rPr>
        <w:t>.</w:t>
      </w:r>
      <w:r w:rsidRPr="007B03BF">
        <w:rPr>
          <w:rFonts w:ascii="Tahoma" w:hAnsi="Tahoma" w:cs="Tahoma"/>
          <w:spacing w:val="10"/>
          <w:sz w:val="22"/>
          <w:lang w:val="el-GR"/>
        </w:rPr>
        <w:t xml:space="preserve">Π) (Πράξη 63/06) ακολούθησε η τελευταία ανάρτηση της Β Φάσης της Πολεοδομικής Μελέτης με το υπ. </w:t>
      </w:r>
      <w:proofErr w:type="spellStart"/>
      <w:r w:rsidRPr="007B03BF">
        <w:rPr>
          <w:rFonts w:ascii="Tahoma" w:hAnsi="Tahoma" w:cs="Tahoma"/>
          <w:spacing w:val="10"/>
          <w:sz w:val="22"/>
          <w:lang w:val="el-GR"/>
        </w:rPr>
        <w:t>αρίθ</w:t>
      </w:r>
      <w:proofErr w:type="spellEnd"/>
      <w:r w:rsidRPr="007B03BF">
        <w:rPr>
          <w:rFonts w:ascii="Tahoma" w:hAnsi="Tahoma" w:cs="Tahoma"/>
          <w:spacing w:val="10"/>
          <w:sz w:val="22"/>
          <w:lang w:val="el-GR"/>
        </w:rPr>
        <w:t xml:space="preserve">. 997/11-1-09 Πρακτικό  όπου εκδόθηκε η με αρ.201/2009 Απόφαση του Δημοτικού Συμβουλίου « επί των κατατεθειμένων ενστάσεων της </w:t>
      </w:r>
      <w:proofErr w:type="spellStart"/>
      <w:r w:rsidRPr="007B03BF">
        <w:rPr>
          <w:rFonts w:ascii="Tahoma" w:hAnsi="Tahoma" w:cs="Tahoma"/>
          <w:spacing w:val="10"/>
          <w:sz w:val="22"/>
          <w:lang w:val="el-GR"/>
        </w:rPr>
        <w:t>Β΄Φάσης</w:t>
      </w:r>
      <w:proofErr w:type="spellEnd"/>
      <w:r w:rsidRPr="007B03BF">
        <w:rPr>
          <w:rFonts w:ascii="Tahoma" w:hAnsi="Tahoma" w:cs="Tahoma"/>
          <w:spacing w:val="10"/>
          <w:sz w:val="22"/>
          <w:lang w:val="el-GR"/>
        </w:rPr>
        <w:t xml:space="preserve"> και γνωμοδότηση </w:t>
      </w:r>
      <w:proofErr w:type="spellStart"/>
      <w:r w:rsidRPr="007B03BF">
        <w:rPr>
          <w:rFonts w:ascii="Tahoma" w:hAnsi="Tahoma" w:cs="Tahoma"/>
          <w:spacing w:val="10"/>
          <w:sz w:val="22"/>
          <w:lang w:val="el-GR"/>
        </w:rPr>
        <w:t>επι</w:t>
      </w:r>
      <w:proofErr w:type="spellEnd"/>
      <w:r w:rsidRPr="007B03BF">
        <w:rPr>
          <w:rFonts w:ascii="Tahoma" w:hAnsi="Tahoma" w:cs="Tahoma"/>
          <w:spacing w:val="10"/>
          <w:sz w:val="22"/>
          <w:lang w:val="el-GR"/>
        </w:rPr>
        <w:t xml:space="preserve"> της Π.Μ» </w:t>
      </w:r>
    </w:p>
    <w:p w:rsidR="007B03BF" w:rsidRPr="007B03BF" w:rsidRDefault="007B03BF" w:rsidP="007B03BF">
      <w:pPr>
        <w:spacing w:line="360" w:lineRule="auto"/>
        <w:ind w:firstLine="567"/>
        <w:jc w:val="both"/>
        <w:rPr>
          <w:rFonts w:ascii="Tahoma" w:hAnsi="Tahoma" w:cs="Tahoma"/>
          <w:spacing w:val="10"/>
          <w:sz w:val="22"/>
          <w:lang w:val="el-GR"/>
        </w:rPr>
      </w:pPr>
      <w:r w:rsidRPr="007B03BF">
        <w:rPr>
          <w:rFonts w:ascii="Tahoma" w:hAnsi="Tahoma" w:cs="Tahoma"/>
          <w:spacing w:val="10"/>
          <w:sz w:val="22"/>
          <w:lang w:val="el-GR"/>
        </w:rPr>
        <w:t>Επιπρόσθετα έχουμε τις εξής ενέργειες - διαδικασίες:</w:t>
      </w:r>
    </w:p>
    <w:p w:rsidR="007B03BF" w:rsidRPr="007B03BF" w:rsidRDefault="007B03BF" w:rsidP="007B03BF">
      <w:pPr>
        <w:spacing w:line="360" w:lineRule="auto"/>
        <w:ind w:firstLine="567"/>
        <w:jc w:val="both"/>
        <w:rPr>
          <w:rFonts w:ascii="Tahoma" w:hAnsi="Tahoma" w:cs="Tahoma"/>
          <w:spacing w:val="10"/>
          <w:sz w:val="22"/>
          <w:lang w:val="el-GR"/>
        </w:rPr>
      </w:pPr>
      <w:r w:rsidRPr="007B03BF">
        <w:rPr>
          <w:rFonts w:ascii="Tahoma" w:hAnsi="Tahoma" w:cs="Tahoma"/>
          <w:spacing w:val="10"/>
          <w:sz w:val="22"/>
          <w:lang w:val="el-GR"/>
        </w:rPr>
        <w:t xml:space="preserve">Με την υπ. </w:t>
      </w:r>
      <w:proofErr w:type="spellStart"/>
      <w:r w:rsidRPr="007B03BF">
        <w:rPr>
          <w:rFonts w:ascii="Tahoma" w:hAnsi="Tahoma" w:cs="Tahoma"/>
          <w:spacing w:val="10"/>
          <w:sz w:val="22"/>
          <w:lang w:val="el-GR"/>
        </w:rPr>
        <w:t>αρίθμ</w:t>
      </w:r>
      <w:proofErr w:type="spellEnd"/>
      <w:r w:rsidRPr="007B03BF">
        <w:rPr>
          <w:rFonts w:ascii="Tahoma" w:hAnsi="Tahoma" w:cs="Tahoma"/>
          <w:spacing w:val="10"/>
          <w:sz w:val="22"/>
          <w:lang w:val="el-GR"/>
        </w:rPr>
        <w:t>.: 458/9-3-05 (ΦΕΚ 391Δ/11-4-05) Απόφαση Γενικής Γραμματέα Περιφέρειας Πελοποννήσου επικυρώθηκε ο καθορισμός οριογραμμών ρεμάτων στο Δ.Δ. Μικρής Μαντίνειας.</w:t>
      </w:r>
    </w:p>
    <w:p w:rsidR="007B03BF" w:rsidRPr="007B03BF" w:rsidRDefault="007B03BF" w:rsidP="007B03BF">
      <w:pPr>
        <w:spacing w:line="360" w:lineRule="auto"/>
        <w:ind w:firstLine="567"/>
        <w:jc w:val="both"/>
        <w:rPr>
          <w:rFonts w:ascii="Tahoma" w:hAnsi="Tahoma" w:cs="Tahoma"/>
          <w:spacing w:val="10"/>
          <w:sz w:val="22"/>
          <w:lang w:val="el-GR"/>
        </w:rPr>
      </w:pPr>
      <w:r w:rsidRPr="007B03BF">
        <w:rPr>
          <w:rFonts w:ascii="Tahoma" w:hAnsi="Tahoma" w:cs="Tahoma"/>
          <w:spacing w:val="10"/>
          <w:sz w:val="22"/>
          <w:lang w:val="el-GR"/>
        </w:rPr>
        <w:lastRenderedPageBreak/>
        <w:t xml:space="preserve">Με το υπ. </w:t>
      </w:r>
      <w:proofErr w:type="spellStart"/>
      <w:r w:rsidRPr="007B03BF">
        <w:rPr>
          <w:rFonts w:ascii="Tahoma" w:hAnsi="Tahoma" w:cs="Tahoma"/>
          <w:spacing w:val="10"/>
          <w:sz w:val="22"/>
          <w:lang w:val="el-GR"/>
        </w:rPr>
        <w:t>αρίθμ</w:t>
      </w:r>
      <w:proofErr w:type="spellEnd"/>
      <w:r w:rsidRPr="007B03BF">
        <w:rPr>
          <w:rFonts w:ascii="Tahoma" w:hAnsi="Tahoma" w:cs="Tahoma"/>
          <w:spacing w:val="10"/>
          <w:sz w:val="22"/>
          <w:lang w:val="el-GR"/>
        </w:rPr>
        <w:t>.: 29188/11-6-13 (ΑΔΑ: ΒΕΖΦ0-4ΝΑ) έγγραφο ΥΠΕΚΑ (Δ/</w:t>
      </w:r>
      <w:proofErr w:type="spellStart"/>
      <w:r w:rsidRPr="007B03BF">
        <w:rPr>
          <w:rFonts w:ascii="Tahoma" w:hAnsi="Tahoma" w:cs="Tahoma"/>
          <w:spacing w:val="10"/>
          <w:sz w:val="22"/>
          <w:lang w:val="el-GR"/>
        </w:rPr>
        <w:t>νση</w:t>
      </w:r>
      <w:proofErr w:type="spellEnd"/>
      <w:r w:rsidRPr="007B03BF">
        <w:rPr>
          <w:rFonts w:ascii="Tahoma" w:hAnsi="Tahoma" w:cs="Tahoma"/>
          <w:spacing w:val="10"/>
          <w:sz w:val="22"/>
          <w:lang w:val="el-GR"/>
        </w:rPr>
        <w:t xml:space="preserve"> ΟΚΚ, τμήμα Γ’) εγκρίθηκε η μελέτη Γεωλογικής Καταλληλότητας για δόμηση στη περιοχή της Μικρής Μαντίνειας. </w:t>
      </w:r>
    </w:p>
    <w:p w:rsidR="007B03BF" w:rsidRPr="007B03BF" w:rsidRDefault="007B03BF" w:rsidP="007B03BF">
      <w:pPr>
        <w:spacing w:line="360" w:lineRule="auto"/>
        <w:ind w:firstLine="567"/>
        <w:jc w:val="both"/>
        <w:rPr>
          <w:rFonts w:ascii="Tahoma" w:hAnsi="Tahoma" w:cs="Tahoma"/>
          <w:spacing w:val="10"/>
          <w:sz w:val="22"/>
          <w:lang w:val="el-GR"/>
        </w:rPr>
      </w:pPr>
      <w:r w:rsidRPr="007B03BF">
        <w:rPr>
          <w:rFonts w:ascii="Tahoma" w:hAnsi="Tahoma" w:cs="Tahoma"/>
          <w:spacing w:val="10"/>
          <w:sz w:val="22"/>
          <w:lang w:val="el-GR"/>
        </w:rPr>
        <w:t xml:space="preserve">Με το υπ. </w:t>
      </w:r>
      <w:proofErr w:type="spellStart"/>
      <w:r w:rsidRPr="007B03BF">
        <w:rPr>
          <w:rFonts w:ascii="Tahoma" w:hAnsi="Tahoma" w:cs="Tahoma"/>
          <w:spacing w:val="10"/>
          <w:sz w:val="22"/>
          <w:lang w:val="el-GR"/>
        </w:rPr>
        <w:t>αρίθμ</w:t>
      </w:r>
      <w:proofErr w:type="spellEnd"/>
      <w:r w:rsidRPr="007B03BF">
        <w:rPr>
          <w:rFonts w:ascii="Tahoma" w:hAnsi="Tahoma" w:cs="Tahoma"/>
          <w:spacing w:val="10"/>
          <w:sz w:val="22"/>
          <w:lang w:val="el-GR"/>
        </w:rPr>
        <w:t>.: 42229/15-7-13 έγγραφο του ΥΠΕΚΑ (Δ/</w:t>
      </w:r>
      <w:proofErr w:type="spellStart"/>
      <w:r w:rsidRPr="007B03BF">
        <w:rPr>
          <w:rFonts w:ascii="Tahoma" w:hAnsi="Tahoma" w:cs="Tahoma"/>
          <w:spacing w:val="10"/>
          <w:sz w:val="22"/>
          <w:lang w:val="el-GR"/>
        </w:rPr>
        <w:t>νση</w:t>
      </w:r>
      <w:proofErr w:type="spellEnd"/>
      <w:r w:rsidRPr="007B03BF">
        <w:rPr>
          <w:rFonts w:ascii="Tahoma" w:hAnsi="Tahoma" w:cs="Tahoma"/>
          <w:spacing w:val="10"/>
          <w:sz w:val="22"/>
          <w:lang w:val="el-GR"/>
        </w:rPr>
        <w:t xml:space="preserve"> Πολεοδομικού Σχεδιασμού Τμήμα Δ) επισημαίνεται ότι με βάση τα πορίσματα της εγκεκριμένης Γεωλογικής Μελέτης, θα πρέπει, όπου απαιτείται, να προσαρμοστεί ανάλογα το πολεοδομικό σχέδιο. Επίσης θα πρέπει να γίνει ενσωμάτωση των οριογραμμών των ρεμάτων της περιοχής και η ενιαία επικύρωσή τους με την έγκριση της πολεοδομικής μελέτης.</w:t>
      </w:r>
    </w:p>
    <w:p w:rsidR="007B03BF" w:rsidRPr="007B03BF" w:rsidRDefault="007B03BF" w:rsidP="007B03BF">
      <w:pPr>
        <w:spacing w:line="360" w:lineRule="auto"/>
        <w:ind w:firstLine="567"/>
        <w:jc w:val="both"/>
        <w:rPr>
          <w:rFonts w:ascii="Tahoma" w:hAnsi="Tahoma" w:cs="Tahoma"/>
          <w:spacing w:val="10"/>
          <w:sz w:val="22"/>
          <w:lang w:val="el-GR"/>
        </w:rPr>
      </w:pPr>
      <w:r w:rsidRPr="007B03BF">
        <w:rPr>
          <w:rFonts w:ascii="Tahoma" w:hAnsi="Tahoma" w:cs="Tahoma"/>
          <w:spacing w:val="10"/>
          <w:sz w:val="22"/>
          <w:lang w:val="el-GR"/>
        </w:rPr>
        <w:t xml:space="preserve">Με το υπ. </w:t>
      </w:r>
      <w:proofErr w:type="spellStart"/>
      <w:r w:rsidRPr="007B03BF">
        <w:rPr>
          <w:rFonts w:ascii="Tahoma" w:hAnsi="Tahoma" w:cs="Tahoma"/>
          <w:spacing w:val="10"/>
          <w:sz w:val="22"/>
          <w:lang w:val="el-GR"/>
        </w:rPr>
        <w:t>αρίθμ</w:t>
      </w:r>
      <w:proofErr w:type="spellEnd"/>
      <w:r w:rsidRPr="007B03BF">
        <w:rPr>
          <w:rFonts w:ascii="Tahoma" w:hAnsi="Tahoma" w:cs="Tahoma"/>
          <w:spacing w:val="10"/>
          <w:sz w:val="22"/>
          <w:lang w:val="el-GR"/>
        </w:rPr>
        <w:t>.: 5268/2013/24-3-14 έγγραφ</w:t>
      </w:r>
      <w:r w:rsidR="00446BAB">
        <w:rPr>
          <w:rFonts w:ascii="Tahoma" w:hAnsi="Tahoma" w:cs="Tahoma"/>
          <w:spacing w:val="10"/>
          <w:sz w:val="22"/>
          <w:lang w:val="el-GR"/>
        </w:rPr>
        <w:t>ο</w:t>
      </w:r>
      <w:r w:rsidRPr="007B03BF">
        <w:rPr>
          <w:rFonts w:ascii="Tahoma" w:hAnsi="Tahoma" w:cs="Tahoma"/>
          <w:spacing w:val="10"/>
          <w:sz w:val="22"/>
          <w:lang w:val="el-GR"/>
        </w:rPr>
        <w:t xml:space="preserve"> της Δ/νσης Πολεοδομίας του Δήμου Καλαμάτας αποστέλλεται προς το ΥΠΕΚΑ (</w:t>
      </w:r>
      <w:proofErr w:type="spellStart"/>
      <w:r w:rsidRPr="007B03BF">
        <w:rPr>
          <w:rFonts w:ascii="Tahoma" w:hAnsi="Tahoma" w:cs="Tahoma"/>
          <w:spacing w:val="10"/>
          <w:sz w:val="22"/>
          <w:lang w:val="el-GR"/>
        </w:rPr>
        <w:t>Δνση</w:t>
      </w:r>
      <w:proofErr w:type="spellEnd"/>
      <w:r w:rsidRPr="007B03BF">
        <w:rPr>
          <w:rFonts w:ascii="Tahoma" w:hAnsi="Tahoma" w:cs="Tahoma"/>
          <w:spacing w:val="10"/>
          <w:sz w:val="22"/>
          <w:lang w:val="el-GR"/>
        </w:rPr>
        <w:t xml:space="preserve"> Πολεοδομικού Σχεδιασμού) διορθωμένη – συμπληρωμένη η Πολεοδομική Μελέτη Μικρής Μαντίνειας ως προς: </w:t>
      </w:r>
    </w:p>
    <w:p w:rsidR="007B03BF" w:rsidRPr="007B03BF" w:rsidRDefault="007B03BF" w:rsidP="007B03BF">
      <w:pPr>
        <w:spacing w:line="360" w:lineRule="auto"/>
        <w:ind w:firstLine="567"/>
        <w:jc w:val="both"/>
        <w:rPr>
          <w:rFonts w:ascii="Tahoma" w:hAnsi="Tahoma" w:cs="Tahoma"/>
          <w:spacing w:val="10"/>
          <w:sz w:val="22"/>
          <w:lang w:val="el-GR"/>
        </w:rPr>
      </w:pPr>
      <w:r w:rsidRPr="007B03BF">
        <w:rPr>
          <w:rFonts w:ascii="Tahoma" w:hAnsi="Tahoma" w:cs="Tahoma"/>
          <w:spacing w:val="10"/>
          <w:sz w:val="22"/>
          <w:lang w:val="el-GR"/>
        </w:rPr>
        <w:t xml:space="preserve">α) τις οριογραμμές ρεμάτων σύμφωνα με την επικύρωσή τους (ΦΕΚ 391Δ/11-4-05), </w:t>
      </w:r>
    </w:p>
    <w:p w:rsidR="007B03BF" w:rsidRPr="007B03BF" w:rsidRDefault="007B03BF" w:rsidP="007B03BF">
      <w:pPr>
        <w:spacing w:line="360" w:lineRule="auto"/>
        <w:ind w:firstLine="567"/>
        <w:jc w:val="both"/>
        <w:rPr>
          <w:rFonts w:ascii="Tahoma" w:hAnsi="Tahoma" w:cs="Tahoma"/>
          <w:spacing w:val="10"/>
          <w:sz w:val="22"/>
          <w:lang w:val="el-GR"/>
        </w:rPr>
      </w:pPr>
      <w:r w:rsidRPr="007B03BF">
        <w:rPr>
          <w:rFonts w:ascii="Tahoma" w:hAnsi="Tahoma" w:cs="Tahoma"/>
          <w:spacing w:val="10"/>
          <w:sz w:val="22"/>
          <w:lang w:val="el-GR"/>
        </w:rPr>
        <w:t xml:space="preserve">β) την ενσωμάτωση της μελέτης Γεωλογικής Καταλληλότητας για δόμηση και </w:t>
      </w:r>
    </w:p>
    <w:p w:rsidR="007B03BF" w:rsidRPr="007B03BF" w:rsidRDefault="007B03BF" w:rsidP="007B03BF">
      <w:pPr>
        <w:spacing w:line="360" w:lineRule="auto"/>
        <w:ind w:firstLine="567"/>
        <w:jc w:val="both"/>
        <w:rPr>
          <w:rFonts w:ascii="Tahoma" w:hAnsi="Tahoma" w:cs="Tahoma"/>
          <w:spacing w:val="10"/>
          <w:sz w:val="22"/>
          <w:lang w:val="el-GR"/>
        </w:rPr>
      </w:pPr>
      <w:r w:rsidRPr="007B03BF">
        <w:rPr>
          <w:rFonts w:ascii="Tahoma" w:hAnsi="Tahoma" w:cs="Tahoma"/>
          <w:spacing w:val="10"/>
          <w:sz w:val="22"/>
          <w:lang w:val="el-GR"/>
        </w:rPr>
        <w:t>γ) τον έλεγχο και διόρθωση των ορίων του οικισμού σύμφωνα με το Π.Δ./25-11-97 (ΦΕΚ1076Δ/Λ12-12-97).</w:t>
      </w:r>
    </w:p>
    <w:p w:rsidR="007B03BF" w:rsidRDefault="007B03BF" w:rsidP="007B03BF">
      <w:pPr>
        <w:tabs>
          <w:tab w:val="left" w:pos="1263"/>
        </w:tabs>
        <w:spacing w:line="360" w:lineRule="auto"/>
        <w:ind w:firstLine="567"/>
        <w:rPr>
          <w:rFonts w:ascii="Tahoma" w:hAnsi="Tahoma" w:cs="Tahoma"/>
          <w:b/>
          <w:bCs/>
          <w:spacing w:val="10"/>
          <w:lang w:val="el-GR"/>
        </w:rPr>
      </w:pPr>
    </w:p>
    <w:p w:rsidR="001F2323" w:rsidRPr="001F2323" w:rsidRDefault="001F2323" w:rsidP="001F2323">
      <w:pPr>
        <w:spacing w:line="360" w:lineRule="auto"/>
        <w:ind w:firstLine="567"/>
        <w:jc w:val="both"/>
        <w:rPr>
          <w:rFonts w:ascii="Tahoma" w:hAnsi="Tahoma" w:cs="Tahoma"/>
          <w:spacing w:val="10"/>
          <w:sz w:val="22"/>
          <w:lang w:val="el-GR"/>
        </w:rPr>
      </w:pPr>
      <w:r w:rsidRPr="001F2323">
        <w:rPr>
          <w:rFonts w:ascii="Tahoma" w:hAnsi="Tahoma" w:cs="Tahoma"/>
          <w:spacing w:val="10"/>
          <w:sz w:val="22"/>
          <w:lang w:val="el-GR"/>
        </w:rPr>
        <w:t>Στο αντικείμενο της μελέτης περιλαμβάνεται η εκπόνηση των ακόλουθων ειδών και σταδίων μελετών. Τα παρακάτω στάδια των μελετών θα εκπονούνται για κάθε επί μέρους τμήμα της περιοχής μελέτης για το οποίο θα δίνεται εντολή έναρξης.</w:t>
      </w:r>
    </w:p>
    <w:p w:rsidR="001F2323" w:rsidRPr="00FD7B13" w:rsidRDefault="001F2323" w:rsidP="001F2323">
      <w:pPr>
        <w:spacing w:line="360" w:lineRule="auto"/>
        <w:ind w:firstLine="567"/>
        <w:jc w:val="both"/>
        <w:rPr>
          <w:rFonts w:ascii="Tahoma" w:hAnsi="Tahoma" w:cs="Tahoma"/>
          <w:b/>
          <w:bCs/>
          <w:spacing w:val="10"/>
          <w:sz w:val="22"/>
          <w:lang w:val="el-GR"/>
        </w:rPr>
      </w:pPr>
      <w:r w:rsidRPr="00FD7B13">
        <w:rPr>
          <w:rFonts w:ascii="Tahoma" w:hAnsi="Tahoma" w:cs="Tahoma"/>
          <w:b/>
          <w:bCs/>
          <w:spacing w:val="10"/>
          <w:sz w:val="22"/>
          <w:lang w:val="el-GR"/>
        </w:rPr>
        <w:t xml:space="preserve">ΣΤΑΔΙΟ 1ο </w:t>
      </w:r>
    </w:p>
    <w:p w:rsidR="001F2323" w:rsidRPr="001F2323" w:rsidRDefault="001F2323" w:rsidP="001F2323">
      <w:pPr>
        <w:spacing w:line="360" w:lineRule="auto"/>
        <w:ind w:firstLine="567"/>
        <w:jc w:val="both"/>
        <w:rPr>
          <w:rFonts w:ascii="Tahoma" w:hAnsi="Tahoma" w:cs="Tahoma"/>
          <w:spacing w:val="10"/>
          <w:sz w:val="22"/>
          <w:lang w:val="el-GR"/>
        </w:rPr>
      </w:pPr>
      <w:r w:rsidRPr="001F2323">
        <w:rPr>
          <w:rFonts w:ascii="Tahoma" w:hAnsi="Tahoma" w:cs="Tahoma"/>
          <w:spacing w:val="10"/>
          <w:sz w:val="22"/>
          <w:lang w:val="el-GR"/>
        </w:rPr>
        <w:t>Ολοκλήρωση της πολεοδομικής μελέτης.</w:t>
      </w:r>
    </w:p>
    <w:p w:rsidR="001F2323" w:rsidRPr="001F2323" w:rsidRDefault="001F2323" w:rsidP="001F2323">
      <w:pPr>
        <w:spacing w:line="360" w:lineRule="auto"/>
        <w:ind w:firstLine="567"/>
        <w:jc w:val="both"/>
        <w:rPr>
          <w:rFonts w:ascii="Tahoma" w:hAnsi="Tahoma" w:cs="Tahoma"/>
          <w:spacing w:val="10"/>
          <w:sz w:val="22"/>
          <w:lang w:val="el-GR"/>
        </w:rPr>
      </w:pPr>
      <w:r w:rsidRPr="001F2323">
        <w:rPr>
          <w:rFonts w:ascii="Tahoma" w:hAnsi="Tahoma" w:cs="Tahoma"/>
          <w:spacing w:val="10"/>
          <w:sz w:val="22"/>
          <w:lang w:val="el-GR"/>
        </w:rPr>
        <w:t xml:space="preserve"> Αφορά το Β στάδιο της πολεοδομικής μελέτης. Συγκεκριμένα το αντικείμενο αφορά την προσαρμογή της πολεοδομικής μελέτης στα νέα δεδομένα (οριοθέτηση ρεμάτων, μελέτη γεωλογικής καταλληλότητας κτλ), τις διορθώσεις του ρυμοτομικού σχεδίου μετά την ανάρτηση καθώς και τις διορθώσεις σε επόμενες αναρτήσεις. </w:t>
      </w:r>
    </w:p>
    <w:p w:rsidR="001F2323" w:rsidRPr="001F2323" w:rsidRDefault="001F2323" w:rsidP="001F2323">
      <w:pPr>
        <w:spacing w:line="360" w:lineRule="auto"/>
        <w:ind w:firstLine="567"/>
        <w:jc w:val="both"/>
        <w:rPr>
          <w:rFonts w:ascii="Tahoma" w:hAnsi="Tahoma" w:cs="Tahoma"/>
          <w:spacing w:val="10"/>
          <w:sz w:val="22"/>
          <w:lang w:val="el-GR"/>
        </w:rPr>
      </w:pPr>
    </w:p>
    <w:p w:rsidR="001F2323" w:rsidRPr="00FD7B13" w:rsidRDefault="001F2323" w:rsidP="001F2323">
      <w:pPr>
        <w:spacing w:line="360" w:lineRule="auto"/>
        <w:ind w:firstLine="567"/>
        <w:jc w:val="both"/>
        <w:rPr>
          <w:rFonts w:ascii="Tahoma" w:hAnsi="Tahoma" w:cs="Tahoma"/>
          <w:b/>
          <w:bCs/>
          <w:spacing w:val="10"/>
          <w:sz w:val="22"/>
          <w:lang w:val="el-GR"/>
        </w:rPr>
      </w:pPr>
      <w:r w:rsidRPr="00FD7B13">
        <w:rPr>
          <w:rFonts w:ascii="Tahoma" w:hAnsi="Tahoma" w:cs="Tahoma"/>
          <w:b/>
          <w:bCs/>
          <w:spacing w:val="10"/>
          <w:sz w:val="22"/>
          <w:lang w:val="el-GR"/>
        </w:rPr>
        <w:t xml:space="preserve">ΣΤΑΔΙΟ 2ο </w:t>
      </w:r>
    </w:p>
    <w:p w:rsidR="001F2323" w:rsidRPr="001F2323" w:rsidRDefault="001F2323" w:rsidP="001F2323">
      <w:pPr>
        <w:spacing w:line="360" w:lineRule="auto"/>
        <w:ind w:firstLine="567"/>
        <w:jc w:val="both"/>
        <w:rPr>
          <w:rFonts w:ascii="Tahoma" w:hAnsi="Tahoma" w:cs="Tahoma"/>
          <w:spacing w:val="10"/>
          <w:sz w:val="22"/>
          <w:lang w:val="el-GR"/>
        </w:rPr>
      </w:pPr>
      <w:r w:rsidRPr="001F2323">
        <w:rPr>
          <w:rFonts w:ascii="Tahoma" w:hAnsi="Tahoma" w:cs="Tahoma"/>
          <w:spacing w:val="10"/>
          <w:sz w:val="22"/>
          <w:lang w:val="el-GR"/>
        </w:rPr>
        <w:t>Σύνταξη της Πράξης Εφαρμογής της Πολεοδομικής Μελέτης. Εκπονείται σε ένα στάδιο και περιλαμβάνει τις ακόλουθες εργασίες:</w:t>
      </w:r>
    </w:p>
    <w:p w:rsidR="001F2323" w:rsidRPr="00FD7B13" w:rsidRDefault="001F2323" w:rsidP="001F2323">
      <w:pPr>
        <w:spacing w:line="360" w:lineRule="auto"/>
        <w:ind w:firstLine="567"/>
        <w:jc w:val="both"/>
        <w:rPr>
          <w:rFonts w:ascii="Tahoma" w:hAnsi="Tahoma" w:cs="Tahoma"/>
          <w:b/>
          <w:bCs/>
          <w:spacing w:val="10"/>
          <w:sz w:val="22"/>
          <w:lang w:val="el-GR"/>
        </w:rPr>
      </w:pPr>
      <w:r w:rsidRPr="00FD7B13">
        <w:rPr>
          <w:rFonts w:ascii="Tahoma" w:hAnsi="Tahoma" w:cs="Tahoma"/>
          <w:b/>
          <w:bCs/>
          <w:spacing w:val="10"/>
          <w:sz w:val="22"/>
          <w:lang w:val="el-GR"/>
        </w:rPr>
        <w:t xml:space="preserve">Εργασίες Κεφ. Α </w:t>
      </w:r>
    </w:p>
    <w:p w:rsidR="001F2323" w:rsidRPr="001F2323" w:rsidRDefault="001F2323" w:rsidP="001F2323">
      <w:pPr>
        <w:spacing w:line="360" w:lineRule="auto"/>
        <w:ind w:firstLine="567"/>
        <w:jc w:val="both"/>
        <w:rPr>
          <w:rFonts w:ascii="Tahoma" w:hAnsi="Tahoma" w:cs="Tahoma"/>
          <w:spacing w:val="10"/>
          <w:sz w:val="22"/>
          <w:lang w:val="el-GR"/>
        </w:rPr>
      </w:pPr>
      <w:r w:rsidRPr="001F2323">
        <w:rPr>
          <w:rFonts w:ascii="Tahoma" w:hAnsi="Tahoma" w:cs="Tahoma"/>
          <w:spacing w:val="10"/>
          <w:sz w:val="22"/>
          <w:lang w:val="el-GR"/>
        </w:rPr>
        <w:t>Παραλαβή και ταξινόμηση δηλώσεων ιδιοκτησίας</w:t>
      </w:r>
    </w:p>
    <w:p w:rsidR="001F2323" w:rsidRPr="001F2323" w:rsidRDefault="001F2323" w:rsidP="001F2323">
      <w:pPr>
        <w:spacing w:line="360" w:lineRule="auto"/>
        <w:ind w:firstLine="567"/>
        <w:jc w:val="both"/>
        <w:rPr>
          <w:rFonts w:ascii="Tahoma" w:hAnsi="Tahoma" w:cs="Tahoma"/>
          <w:spacing w:val="10"/>
          <w:sz w:val="22"/>
          <w:lang w:val="el-GR"/>
        </w:rPr>
      </w:pPr>
      <w:r w:rsidRPr="001F2323">
        <w:rPr>
          <w:rFonts w:ascii="Tahoma" w:hAnsi="Tahoma" w:cs="Tahoma"/>
          <w:spacing w:val="10"/>
          <w:sz w:val="22"/>
          <w:lang w:val="el-GR"/>
        </w:rPr>
        <w:t xml:space="preserve">Μεταφορά στοιχείων μη υλοποιημένων ιδιοκτησιών στο νέο </w:t>
      </w:r>
      <w:proofErr w:type="spellStart"/>
      <w:r w:rsidRPr="001F2323">
        <w:rPr>
          <w:rFonts w:ascii="Tahoma" w:hAnsi="Tahoma" w:cs="Tahoma"/>
          <w:spacing w:val="10"/>
          <w:sz w:val="22"/>
          <w:lang w:val="el-GR"/>
        </w:rPr>
        <w:t>κτηματογραφικό</w:t>
      </w:r>
      <w:proofErr w:type="spellEnd"/>
      <w:r w:rsidRPr="001F2323">
        <w:rPr>
          <w:rFonts w:ascii="Tahoma" w:hAnsi="Tahoma" w:cs="Tahoma"/>
          <w:spacing w:val="10"/>
          <w:sz w:val="22"/>
          <w:lang w:val="el-GR"/>
        </w:rPr>
        <w:t xml:space="preserve"> διάγραμμα</w:t>
      </w:r>
    </w:p>
    <w:p w:rsidR="001F2323" w:rsidRPr="001F2323" w:rsidRDefault="001F2323" w:rsidP="001F2323">
      <w:pPr>
        <w:spacing w:line="360" w:lineRule="auto"/>
        <w:ind w:firstLine="567"/>
        <w:jc w:val="both"/>
        <w:rPr>
          <w:rFonts w:ascii="Tahoma" w:hAnsi="Tahoma" w:cs="Tahoma"/>
          <w:spacing w:val="10"/>
          <w:sz w:val="22"/>
          <w:lang w:val="el-GR"/>
        </w:rPr>
      </w:pPr>
      <w:r w:rsidRPr="001F2323">
        <w:rPr>
          <w:rFonts w:ascii="Tahoma" w:hAnsi="Tahoma" w:cs="Tahoma"/>
          <w:spacing w:val="10"/>
          <w:sz w:val="22"/>
          <w:lang w:val="el-GR"/>
        </w:rPr>
        <w:t>Ενημέρωση τοπογραφικού υποβάθρου κλίμακας 1:1000</w:t>
      </w:r>
    </w:p>
    <w:p w:rsidR="001F2323" w:rsidRPr="00FD7B13" w:rsidRDefault="001F2323" w:rsidP="001F2323">
      <w:pPr>
        <w:spacing w:line="360" w:lineRule="auto"/>
        <w:ind w:firstLine="567"/>
        <w:jc w:val="both"/>
        <w:rPr>
          <w:rFonts w:ascii="Tahoma" w:hAnsi="Tahoma" w:cs="Tahoma"/>
          <w:b/>
          <w:bCs/>
          <w:spacing w:val="10"/>
          <w:sz w:val="22"/>
          <w:lang w:val="el-GR"/>
        </w:rPr>
      </w:pPr>
      <w:r w:rsidRPr="00FD7B13">
        <w:rPr>
          <w:rFonts w:ascii="Tahoma" w:hAnsi="Tahoma" w:cs="Tahoma"/>
          <w:b/>
          <w:bCs/>
          <w:spacing w:val="10"/>
          <w:sz w:val="22"/>
          <w:lang w:val="el-GR"/>
        </w:rPr>
        <w:t xml:space="preserve">Εργασίες Κεφ. Β  </w:t>
      </w:r>
    </w:p>
    <w:p w:rsidR="001F2323" w:rsidRPr="001F2323" w:rsidRDefault="001F2323" w:rsidP="001F2323">
      <w:pPr>
        <w:spacing w:line="360" w:lineRule="auto"/>
        <w:ind w:firstLine="567"/>
        <w:jc w:val="both"/>
        <w:rPr>
          <w:rFonts w:ascii="Tahoma" w:hAnsi="Tahoma" w:cs="Tahoma"/>
          <w:spacing w:val="10"/>
          <w:sz w:val="22"/>
          <w:lang w:val="el-GR"/>
        </w:rPr>
      </w:pPr>
      <w:r w:rsidRPr="001F2323">
        <w:rPr>
          <w:rFonts w:ascii="Tahoma" w:hAnsi="Tahoma" w:cs="Tahoma"/>
          <w:spacing w:val="10"/>
          <w:sz w:val="22"/>
          <w:lang w:val="el-GR"/>
        </w:rPr>
        <w:t>Προσδιορισμός αξόνων οδών</w:t>
      </w:r>
    </w:p>
    <w:p w:rsidR="001F2323" w:rsidRPr="001F2323" w:rsidRDefault="001F2323" w:rsidP="001F2323">
      <w:pPr>
        <w:spacing w:line="360" w:lineRule="auto"/>
        <w:ind w:firstLine="567"/>
        <w:jc w:val="both"/>
        <w:rPr>
          <w:rFonts w:ascii="Tahoma" w:hAnsi="Tahoma" w:cs="Tahoma"/>
          <w:spacing w:val="10"/>
          <w:sz w:val="22"/>
          <w:lang w:val="el-GR"/>
        </w:rPr>
      </w:pPr>
      <w:r w:rsidRPr="001F2323">
        <w:rPr>
          <w:rFonts w:ascii="Tahoma" w:hAnsi="Tahoma" w:cs="Tahoma"/>
          <w:spacing w:val="10"/>
          <w:sz w:val="22"/>
          <w:lang w:val="el-GR"/>
        </w:rPr>
        <w:t>Υψομετρική ενημέρωση οδού</w:t>
      </w:r>
    </w:p>
    <w:p w:rsidR="001F2323" w:rsidRPr="001F2323" w:rsidRDefault="001F2323" w:rsidP="001F2323">
      <w:pPr>
        <w:spacing w:line="360" w:lineRule="auto"/>
        <w:ind w:firstLine="567"/>
        <w:jc w:val="both"/>
        <w:rPr>
          <w:rFonts w:ascii="Tahoma" w:hAnsi="Tahoma" w:cs="Tahoma"/>
          <w:spacing w:val="10"/>
          <w:sz w:val="22"/>
          <w:lang w:val="el-GR"/>
        </w:rPr>
      </w:pPr>
      <w:r w:rsidRPr="001F2323">
        <w:rPr>
          <w:rFonts w:ascii="Tahoma" w:hAnsi="Tahoma" w:cs="Tahoma"/>
          <w:spacing w:val="10"/>
          <w:sz w:val="22"/>
          <w:lang w:val="el-GR"/>
        </w:rPr>
        <w:t>Μελέτη ερυθράς οδών</w:t>
      </w:r>
    </w:p>
    <w:p w:rsidR="001F2323" w:rsidRPr="00FD7B13" w:rsidRDefault="001F2323" w:rsidP="001F2323">
      <w:pPr>
        <w:spacing w:line="360" w:lineRule="auto"/>
        <w:ind w:firstLine="567"/>
        <w:jc w:val="both"/>
        <w:rPr>
          <w:rFonts w:ascii="Tahoma" w:hAnsi="Tahoma" w:cs="Tahoma"/>
          <w:b/>
          <w:bCs/>
          <w:spacing w:val="10"/>
          <w:sz w:val="22"/>
          <w:lang w:val="el-GR"/>
        </w:rPr>
      </w:pPr>
      <w:r w:rsidRPr="00FD7B13">
        <w:rPr>
          <w:rFonts w:ascii="Tahoma" w:hAnsi="Tahoma" w:cs="Tahoma"/>
          <w:b/>
          <w:bCs/>
          <w:spacing w:val="10"/>
          <w:sz w:val="22"/>
          <w:lang w:val="el-GR"/>
        </w:rPr>
        <w:t>Εργασίες Κεφ. Γ</w:t>
      </w:r>
    </w:p>
    <w:p w:rsidR="001F2323" w:rsidRDefault="001F2323" w:rsidP="001F2323">
      <w:pPr>
        <w:spacing w:line="360" w:lineRule="auto"/>
        <w:ind w:firstLine="567"/>
        <w:jc w:val="both"/>
        <w:rPr>
          <w:rFonts w:ascii="Tahoma" w:hAnsi="Tahoma" w:cs="Tahoma"/>
          <w:spacing w:val="10"/>
          <w:sz w:val="22"/>
          <w:lang w:val="el-GR"/>
        </w:rPr>
      </w:pPr>
      <w:r w:rsidRPr="001F2323">
        <w:rPr>
          <w:rFonts w:ascii="Tahoma" w:hAnsi="Tahoma" w:cs="Tahoma"/>
          <w:spacing w:val="10"/>
          <w:sz w:val="22"/>
          <w:lang w:val="el-GR"/>
        </w:rPr>
        <w:t xml:space="preserve">Σύνταξη πίνακα και </w:t>
      </w:r>
      <w:proofErr w:type="spellStart"/>
      <w:r w:rsidRPr="001F2323">
        <w:rPr>
          <w:rFonts w:ascii="Tahoma" w:hAnsi="Tahoma" w:cs="Tahoma"/>
          <w:spacing w:val="10"/>
          <w:sz w:val="22"/>
          <w:lang w:val="el-GR"/>
        </w:rPr>
        <w:t>διαγρ</w:t>
      </w:r>
      <w:proofErr w:type="spellEnd"/>
      <w:r w:rsidRPr="001F2323">
        <w:rPr>
          <w:rFonts w:ascii="Tahoma" w:hAnsi="Tahoma" w:cs="Tahoma"/>
          <w:spacing w:val="10"/>
          <w:sz w:val="22"/>
          <w:lang w:val="el-GR"/>
        </w:rPr>
        <w:t>. Πράξης εφαρμογής σε περιοχές με εισφορές</w:t>
      </w:r>
    </w:p>
    <w:p w:rsidR="00241BD7" w:rsidRDefault="00241BD7" w:rsidP="001F2323">
      <w:pPr>
        <w:spacing w:line="360" w:lineRule="auto"/>
        <w:ind w:firstLine="567"/>
        <w:jc w:val="both"/>
        <w:rPr>
          <w:rFonts w:asciiTheme="minorHAnsi" w:hAnsiTheme="minorHAnsi" w:cs="Arial"/>
          <w:i/>
          <w:color w:val="00B050"/>
          <w:sz w:val="22"/>
          <w:szCs w:val="22"/>
          <w:lang w:val="el-GR" w:eastAsia="el-GR"/>
        </w:rPr>
      </w:pPr>
      <w:r w:rsidRPr="00FD7B13">
        <w:rPr>
          <w:rFonts w:ascii="Tahoma" w:hAnsi="Tahoma" w:cs="Tahoma"/>
          <w:spacing w:val="10"/>
          <w:sz w:val="22"/>
          <w:lang w:val="el-GR"/>
        </w:rPr>
        <w:t>Κατά την εκπόνηση του Γ’ Κεφαλαίου υπολογίζονται οι υποχρεώσεις των ιδιοκτητών για εισφορά σε γη και χρήμα, γίνεται η συνολική τακτοποίηση των ιδιοκτησιών με στόχο την καλύτερη δυνατή αξιοποίησης των διατιθέμενων εισφορών και μείωση των τυχόν ελλειμμάτων γης, και απογράφονται τα επικείμενα</w:t>
      </w:r>
    </w:p>
    <w:p w:rsidR="00FD7B13" w:rsidRPr="00754400" w:rsidRDefault="00FD7B13" w:rsidP="001F2323">
      <w:pPr>
        <w:spacing w:line="360" w:lineRule="auto"/>
        <w:ind w:firstLine="567"/>
        <w:jc w:val="both"/>
        <w:rPr>
          <w:rFonts w:asciiTheme="minorHAnsi" w:hAnsiTheme="minorHAnsi" w:cs="Arial"/>
          <w:i/>
          <w:color w:val="00B050"/>
          <w:sz w:val="22"/>
          <w:szCs w:val="22"/>
          <w:lang w:val="el-GR" w:eastAsia="el-GR"/>
        </w:rPr>
      </w:pPr>
    </w:p>
    <w:p w:rsidR="00754400" w:rsidRPr="00FD7B13" w:rsidRDefault="00754400" w:rsidP="00FD7B13">
      <w:pPr>
        <w:spacing w:line="360" w:lineRule="auto"/>
        <w:ind w:firstLine="567"/>
        <w:jc w:val="both"/>
        <w:rPr>
          <w:rFonts w:ascii="Tahoma" w:hAnsi="Tahoma" w:cs="Tahoma"/>
          <w:spacing w:val="10"/>
          <w:sz w:val="22"/>
          <w:lang w:val="el-GR"/>
        </w:rPr>
      </w:pPr>
      <w:r w:rsidRPr="00FD7B13">
        <w:rPr>
          <w:rFonts w:ascii="Tahoma" w:hAnsi="Tahoma" w:cs="Tahoma"/>
          <w:spacing w:val="10"/>
          <w:sz w:val="22"/>
          <w:lang w:val="el-GR"/>
        </w:rPr>
        <w:t>Η μελ</w:t>
      </w:r>
      <w:r w:rsidR="00D33CDB">
        <w:rPr>
          <w:rFonts w:ascii="Tahoma" w:hAnsi="Tahoma" w:cs="Tahoma"/>
          <w:spacing w:val="10"/>
          <w:sz w:val="22"/>
          <w:lang w:val="el-GR"/>
        </w:rPr>
        <w:t>έ</w:t>
      </w:r>
      <w:r w:rsidRPr="00FD7B13">
        <w:rPr>
          <w:rFonts w:ascii="Tahoma" w:hAnsi="Tahoma" w:cs="Tahoma"/>
          <w:spacing w:val="10"/>
          <w:sz w:val="22"/>
          <w:lang w:val="el-GR"/>
        </w:rPr>
        <w:t>τη διαμορφ</w:t>
      </w:r>
      <w:r w:rsidR="00D33CDB">
        <w:rPr>
          <w:rFonts w:ascii="Tahoma" w:hAnsi="Tahoma" w:cs="Tahoma"/>
          <w:spacing w:val="10"/>
          <w:sz w:val="22"/>
          <w:lang w:val="el-GR"/>
        </w:rPr>
        <w:t>ώ</w:t>
      </w:r>
      <w:r w:rsidRPr="00FD7B13">
        <w:rPr>
          <w:rFonts w:ascii="Tahoma" w:hAnsi="Tahoma" w:cs="Tahoma"/>
          <w:spacing w:val="10"/>
          <w:sz w:val="22"/>
          <w:lang w:val="el-GR"/>
        </w:rPr>
        <w:t xml:space="preserve">νεται με </w:t>
      </w:r>
      <w:proofErr w:type="spellStart"/>
      <w:r w:rsidRPr="00FD7B13">
        <w:rPr>
          <w:rFonts w:ascii="Tahoma" w:hAnsi="Tahoma" w:cs="Tahoma"/>
          <w:spacing w:val="10"/>
          <w:sz w:val="22"/>
          <w:lang w:val="el-GR"/>
        </w:rPr>
        <w:t>βασει</w:t>
      </w:r>
      <w:proofErr w:type="spellEnd"/>
      <w:r w:rsidRPr="00FD7B13">
        <w:rPr>
          <w:rFonts w:ascii="Tahoma" w:hAnsi="Tahoma" w:cs="Tahoma"/>
          <w:spacing w:val="10"/>
          <w:sz w:val="22"/>
          <w:lang w:val="el-GR"/>
        </w:rPr>
        <w:t xml:space="preserve"> τις υποστηρικτικ</w:t>
      </w:r>
      <w:r w:rsidR="00D33CDB">
        <w:rPr>
          <w:rFonts w:ascii="Tahoma" w:hAnsi="Tahoma" w:cs="Tahoma"/>
          <w:spacing w:val="10"/>
          <w:sz w:val="22"/>
          <w:lang w:val="el-GR"/>
        </w:rPr>
        <w:t>έ</w:t>
      </w:r>
      <w:r w:rsidRPr="00FD7B13">
        <w:rPr>
          <w:rFonts w:ascii="Tahoma" w:hAnsi="Tahoma" w:cs="Tahoma"/>
          <w:spacing w:val="10"/>
          <w:sz w:val="22"/>
          <w:lang w:val="el-GR"/>
        </w:rPr>
        <w:t>ς μελ</w:t>
      </w:r>
      <w:r w:rsidR="00D33CDB">
        <w:rPr>
          <w:rFonts w:ascii="Tahoma" w:hAnsi="Tahoma" w:cs="Tahoma"/>
          <w:spacing w:val="10"/>
          <w:sz w:val="22"/>
          <w:lang w:val="el-GR"/>
        </w:rPr>
        <w:t>έ</w:t>
      </w:r>
      <w:r w:rsidRPr="00FD7B13">
        <w:rPr>
          <w:rFonts w:ascii="Tahoma" w:hAnsi="Tahoma" w:cs="Tahoma"/>
          <w:spacing w:val="10"/>
          <w:sz w:val="22"/>
          <w:lang w:val="el-GR"/>
        </w:rPr>
        <w:t>τες</w:t>
      </w:r>
    </w:p>
    <w:p w:rsidR="00754400" w:rsidRPr="00FD7B13" w:rsidRDefault="00754400" w:rsidP="00FD7B13">
      <w:pPr>
        <w:spacing w:line="360" w:lineRule="auto"/>
        <w:ind w:firstLine="567"/>
        <w:jc w:val="both"/>
        <w:rPr>
          <w:rFonts w:ascii="Tahoma" w:hAnsi="Tahoma" w:cs="Tahoma"/>
          <w:spacing w:val="10"/>
          <w:sz w:val="22"/>
          <w:lang w:val="el-GR"/>
        </w:rPr>
      </w:pPr>
      <w:r w:rsidRPr="00FD7B13">
        <w:rPr>
          <w:rFonts w:ascii="Tahoma" w:hAnsi="Tahoma" w:cs="Tahoma"/>
          <w:spacing w:val="10"/>
          <w:sz w:val="22"/>
          <w:lang w:val="el-GR"/>
        </w:rPr>
        <w:t xml:space="preserve"> (Το υπ. </w:t>
      </w:r>
      <w:proofErr w:type="spellStart"/>
      <w:r w:rsidRPr="00FD7B13">
        <w:rPr>
          <w:rFonts w:ascii="Tahoma" w:hAnsi="Tahoma" w:cs="Tahoma"/>
          <w:spacing w:val="10"/>
          <w:sz w:val="22"/>
          <w:lang w:val="el-GR"/>
        </w:rPr>
        <w:t>αρίθμ</w:t>
      </w:r>
      <w:proofErr w:type="spellEnd"/>
      <w:r w:rsidRPr="00FD7B13">
        <w:rPr>
          <w:rFonts w:ascii="Tahoma" w:hAnsi="Tahoma" w:cs="Tahoma"/>
          <w:spacing w:val="10"/>
          <w:sz w:val="22"/>
          <w:lang w:val="el-GR"/>
        </w:rPr>
        <w:t xml:space="preserve">.: 77ΑΑΠ/3-5-2011 ΦΕΚ Εγκεκριμένου ΓΠΣ Καλαμάτας.    </w:t>
      </w:r>
    </w:p>
    <w:p w:rsidR="00754400" w:rsidRPr="00FD7B13" w:rsidRDefault="00754400" w:rsidP="00FD7B13">
      <w:pPr>
        <w:spacing w:line="360" w:lineRule="auto"/>
        <w:ind w:firstLine="567"/>
        <w:jc w:val="both"/>
        <w:rPr>
          <w:rFonts w:ascii="Tahoma" w:hAnsi="Tahoma" w:cs="Tahoma"/>
          <w:spacing w:val="10"/>
          <w:sz w:val="22"/>
          <w:lang w:val="el-GR"/>
        </w:rPr>
      </w:pPr>
      <w:bookmarkStart w:id="0" w:name="_Hlk117673514"/>
      <w:r w:rsidRPr="00FD7B13">
        <w:rPr>
          <w:rFonts w:ascii="Tahoma" w:hAnsi="Tahoma" w:cs="Tahoma"/>
          <w:spacing w:val="10"/>
          <w:sz w:val="22"/>
          <w:lang w:val="el-GR"/>
        </w:rPr>
        <w:t xml:space="preserve">Μελέτη καθορισμού οριογραμμών ρεμάτων στο Δ.Δ. Μικρής Μαντίνειας όπως επικυρώθηκε με την υπ. </w:t>
      </w:r>
      <w:proofErr w:type="spellStart"/>
      <w:r w:rsidRPr="00FD7B13">
        <w:rPr>
          <w:rFonts w:ascii="Tahoma" w:hAnsi="Tahoma" w:cs="Tahoma"/>
          <w:spacing w:val="10"/>
          <w:sz w:val="22"/>
          <w:lang w:val="el-GR"/>
        </w:rPr>
        <w:t>αρίθμ</w:t>
      </w:r>
      <w:proofErr w:type="spellEnd"/>
      <w:r w:rsidRPr="00FD7B13">
        <w:rPr>
          <w:rFonts w:ascii="Tahoma" w:hAnsi="Tahoma" w:cs="Tahoma"/>
          <w:spacing w:val="10"/>
          <w:sz w:val="22"/>
          <w:lang w:val="el-GR"/>
        </w:rPr>
        <w:t>.: 458/9-3-05 (ΦΕΚ 391Δ/11-4-05) Απόφαση.</w:t>
      </w:r>
      <w:bookmarkEnd w:id="0"/>
    </w:p>
    <w:p w:rsidR="00754400" w:rsidRPr="00FD7B13" w:rsidRDefault="00754400" w:rsidP="00FD7B13">
      <w:pPr>
        <w:spacing w:line="360" w:lineRule="auto"/>
        <w:ind w:firstLine="567"/>
        <w:jc w:val="both"/>
        <w:rPr>
          <w:rFonts w:ascii="Tahoma" w:hAnsi="Tahoma" w:cs="Tahoma"/>
          <w:spacing w:val="10"/>
          <w:sz w:val="22"/>
          <w:lang w:val="el-GR"/>
        </w:rPr>
      </w:pPr>
      <w:r w:rsidRPr="00FD7B13">
        <w:rPr>
          <w:rFonts w:ascii="Tahoma" w:hAnsi="Tahoma" w:cs="Tahoma"/>
          <w:spacing w:val="10"/>
          <w:sz w:val="22"/>
          <w:lang w:val="el-GR"/>
        </w:rPr>
        <w:t xml:space="preserve">Μελέτη Γεωλογικής Καταλληλότητας για δόμηση στη περιοχή της Μικρής Μαντίνειας όπως εγκρίθηκε με το υπ. </w:t>
      </w:r>
      <w:proofErr w:type="spellStart"/>
      <w:r w:rsidRPr="00FD7B13">
        <w:rPr>
          <w:rFonts w:ascii="Tahoma" w:hAnsi="Tahoma" w:cs="Tahoma"/>
          <w:spacing w:val="10"/>
          <w:sz w:val="22"/>
          <w:lang w:val="el-GR"/>
        </w:rPr>
        <w:t>αρίθμ</w:t>
      </w:r>
      <w:proofErr w:type="spellEnd"/>
      <w:r w:rsidRPr="00FD7B13">
        <w:rPr>
          <w:rFonts w:ascii="Tahoma" w:hAnsi="Tahoma" w:cs="Tahoma"/>
          <w:spacing w:val="10"/>
          <w:sz w:val="22"/>
          <w:lang w:val="el-GR"/>
        </w:rPr>
        <w:t>.: 29188/11-6-13 (ΑΔΑ: ΒΕΖΦ0-4ΝΑ) έγγραφο ΥΠΕΚΑ (Δ/</w:t>
      </w:r>
      <w:proofErr w:type="spellStart"/>
      <w:r w:rsidRPr="00FD7B13">
        <w:rPr>
          <w:rFonts w:ascii="Tahoma" w:hAnsi="Tahoma" w:cs="Tahoma"/>
          <w:spacing w:val="10"/>
          <w:sz w:val="22"/>
          <w:lang w:val="el-GR"/>
        </w:rPr>
        <w:t>νση</w:t>
      </w:r>
      <w:proofErr w:type="spellEnd"/>
      <w:r w:rsidRPr="00FD7B13">
        <w:rPr>
          <w:rFonts w:ascii="Tahoma" w:hAnsi="Tahoma" w:cs="Tahoma"/>
          <w:spacing w:val="10"/>
          <w:sz w:val="22"/>
          <w:lang w:val="el-GR"/>
        </w:rPr>
        <w:t xml:space="preserve"> ΟΚΚ, τμήμα Γ’).</w:t>
      </w:r>
    </w:p>
    <w:p w:rsidR="00754400" w:rsidRPr="00FD7B13" w:rsidRDefault="00754400" w:rsidP="00FD7B13">
      <w:pPr>
        <w:spacing w:line="360" w:lineRule="auto"/>
        <w:ind w:firstLine="567"/>
        <w:jc w:val="both"/>
        <w:rPr>
          <w:rFonts w:ascii="Tahoma" w:hAnsi="Tahoma" w:cs="Tahoma"/>
          <w:spacing w:val="10"/>
          <w:sz w:val="22"/>
          <w:lang w:val="el-GR"/>
        </w:rPr>
      </w:pPr>
      <w:r w:rsidRPr="00FD7B13">
        <w:rPr>
          <w:rFonts w:ascii="Tahoma" w:hAnsi="Tahoma" w:cs="Tahoma"/>
          <w:spacing w:val="10"/>
          <w:sz w:val="22"/>
          <w:lang w:val="el-GR"/>
        </w:rPr>
        <w:t xml:space="preserve">Καθορισμός και μερικός επανακαθορισμός ορίων αιγιαλού και παραλίας στο βόρειο τμήμα της περιοχής μελέτης (98190/7018/11-8-16 - ΦΕΚ 275Δ/4-10-16) </w:t>
      </w:r>
    </w:p>
    <w:p w:rsidR="00754400" w:rsidRPr="00FD7B13" w:rsidRDefault="00754400" w:rsidP="00FD7B13">
      <w:pPr>
        <w:spacing w:line="360" w:lineRule="auto"/>
        <w:ind w:firstLine="567"/>
        <w:jc w:val="both"/>
        <w:rPr>
          <w:rFonts w:ascii="Tahoma" w:hAnsi="Tahoma" w:cs="Tahoma"/>
          <w:spacing w:val="10"/>
          <w:sz w:val="22"/>
          <w:lang w:val="el-GR"/>
        </w:rPr>
      </w:pPr>
      <w:r w:rsidRPr="00FD7B13">
        <w:rPr>
          <w:rFonts w:ascii="Tahoma" w:hAnsi="Tahoma" w:cs="Tahoma"/>
          <w:spacing w:val="10"/>
          <w:sz w:val="22"/>
          <w:lang w:val="el-GR"/>
        </w:rPr>
        <w:t xml:space="preserve">Καθορισμός και μερικός επανακαθορισμός ορίων αιγιαλού και παραλίας στο νότιο τμήμα της περιοχής μελέτης (10092/1948/9-2-2012 (ΦΕΚ 42Δ/14-02-12)) </w:t>
      </w:r>
    </w:p>
    <w:p w:rsidR="00754400" w:rsidRPr="00FD7B13" w:rsidRDefault="00754400" w:rsidP="00FD7B13">
      <w:pPr>
        <w:spacing w:line="360" w:lineRule="auto"/>
        <w:ind w:firstLine="567"/>
        <w:jc w:val="both"/>
        <w:rPr>
          <w:rFonts w:ascii="Tahoma" w:hAnsi="Tahoma" w:cs="Tahoma"/>
          <w:spacing w:val="10"/>
          <w:sz w:val="22"/>
          <w:lang w:val="el-GR"/>
        </w:rPr>
      </w:pPr>
      <w:r w:rsidRPr="00FD7B13">
        <w:rPr>
          <w:rFonts w:ascii="Tahoma" w:hAnsi="Tahoma" w:cs="Tahoma"/>
          <w:spacing w:val="10"/>
          <w:sz w:val="22"/>
          <w:lang w:val="el-GR"/>
        </w:rPr>
        <w:t>Ψηφιακό αρχείο της πολεοδομικής μελέτης στο οποίο περιλαμβάνονται οι οριογραμμές των ρεμάτων, η μελέτη γεωλογικής καταλληλότητας και τα διορθωμένα όρια του οικισμού .</w:t>
      </w:r>
    </w:p>
    <w:p w:rsidR="00754400" w:rsidRPr="00FD7B13" w:rsidRDefault="00754400" w:rsidP="00FD7B13">
      <w:pPr>
        <w:spacing w:line="360" w:lineRule="auto"/>
        <w:ind w:firstLine="567"/>
        <w:jc w:val="both"/>
        <w:rPr>
          <w:rFonts w:ascii="Tahoma" w:hAnsi="Tahoma" w:cs="Tahoma"/>
          <w:spacing w:val="10"/>
          <w:sz w:val="22"/>
          <w:lang w:val="el-GR"/>
        </w:rPr>
      </w:pPr>
      <w:r w:rsidRPr="00FD7B13">
        <w:rPr>
          <w:rFonts w:ascii="Tahoma" w:hAnsi="Tahoma" w:cs="Tahoma"/>
          <w:spacing w:val="10"/>
          <w:sz w:val="22"/>
          <w:lang w:val="el-GR"/>
        </w:rPr>
        <w:t>Ψηφιακό αρχείο μελέτης Κτηματογράφησης (Α ΦΑΣΗ).</w:t>
      </w:r>
    </w:p>
    <w:p w:rsidR="00241BD7" w:rsidRPr="00FD7B13" w:rsidRDefault="00A358A1" w:rsidP="00AB6B08">
      <w:pPr>
        <w:spacing w:line="360" w:lineRule="auto"/>
        <w:ind w:firstLine="567"/>
        <w:jc w:val="both"/>
        <w:rPr>
          <w:rFonts w:ascii="Tahoma" w:hAnsi="Tahoma" w:cs="Tahoma"/>
          <w:b/>
          <w:bCs/>
          <w:spacing w:val="10"/>
          <w:sz w:val="22"/>
          <w:lang w:val="el-GR"/>
        </w:rPr>
      </w:pPr>
      <w:r w:rsidRPr="00FD7B13">
        <w:rPr>
          <w:rFonts w:ascii="Tahoma" w:hAnsi="Tahoma" w:cs="Tahoma"/>
          <w:b/>
          <w:bCs/>
          <w:spacing w:val="10"/>
          <w:sz w:val="22"/>
          <w:lang w:val="el-GR"/>
        </w:rPr>
        <w:t>ΥΠΟ ΔΙΕΡΕΥΝΗΣΗ ΘΕΜΑΤΑ:</w:t>
      </w:r>
    </w:p>
    <w:p w:rsidR="00F056C0" w:rsidRDefault="00643534" w:rsidP="00AB6B08">
      <w:pPr>
        <w:spacing w:line="360" w:lineRule="auto"/>
        <w:ind w:firstLine="567"/>
        <w:jc w:val="both"/>
        <w:rPr>
          <w:rFonts w:ascii="Tahoma" w:hAnsi="Tahoma" w:cs="Tahoma"/>
          <w:spacing w:val="10"/>
          <w:sz w:val="22"/>
          <w:lang w:val="el-GR"/>
        </w:rPr>
      </w:pPr>
      <w:r>
        <w:rPr>
          <w:rFonts w:ascii="Tahoma" w:hAnsi="Tahoma" w:cs="Tahoma"/>
          <w:spacing w:val="10"/>
          <w:sz w:val="22"/>
          <w:lang w:val="el-GR"/>
        </w:rPr>
        <w:t>Κατά την σύνταξη της πρότασης όπως αναφέρθηκε παραπάνω εξετάστηκε  η απόφαση 201/2009 του ΔΣ Καλαμάτας η οποία δέχθηκε την εισήγηση της Τεχνικής Υπηρεσίας στα παρακάτω θέματα.</w:t>
      </w:r>
    </w:p>
    <w:p w:rsidR="00643534" w:rsidRPr="00DB0003" w:rsidRDefault="00643534" w:rsidP="00643534">
      <w:pPr>
        <w:pStyle w:val="a3"/>
        <w:numPr>
          <w:ilvl w:val="0"/>
          <w:numId w:val="4"/>
        </w:numPr>
        <w:spacing w:line="360" w:lineRule="auto"/>
        <w:jc w:val="both"/>
        <w:rPr>
          <w:rFonts w:ascii="Tahoma" w:hAnsi="Tahoma" w:cs="Tahoma"/>
          <w:b/>
          <w:bCs/>
          <w:spacing w:val="10"/>
          <w:sz w:val="22"/>
          <w:lang w:val="el-GR"/>
        </w:rPr>
      </w:pPr>
      <w:r w:rsidRPr="00DB0003">
        <w:rPr>
          <w:rFonts w:ascii="Tahoma" w:hAnsi="Tahoma" w:cs="Tahoma"/>
          <w:b/>
          <w:bCs/>
          <w:spacing w:val="10"/>
          <w:sz w:val="22"/>
          <w:lang w:val="el-GR"/>
        </w:rPr>
        <w:t xml:space="preserve">Επιλογή Νόμου </w:t>
      </w:r>
      <w:r w:rsidR="00754400" w:rsidRPr="001F2323">
        <w:rPr>
          <w:rFonts w:ascii="Tahoma" w:hAnsi="Tahoma" w:cs="Tahoma"/>
          <w:b/>
          <w:bCs/>
          <w:spacing w:val="10"/>
          <w:sz w:val="22"/>
          <w:lang w:val="el-GR"/>
        </w:rPr>
        <w:t xml:space="preserve">για το </w:t>
      </w:r>
      <w:r w:rsidR="00C75911" w:rsidRPr="001F2323">
        <w:rPr>
          <w:rFonts w:ascii="Tahoma" w:hAnsi="Tahoma" w:cs="Tahoma"/>
          <w:b/>
          <w:bCs/>
          <w:spacing w:val="10"/>
          <w:sz w:val="22"/>
          <w:lang w:val="el-GR"/>
        </w:rPr>
        <w:t>καθεστώς</w:t>
      </w:r>
      <w:r w:rsidR="00754400" w:rsidRPr="001F2323">
        <w:rPr>
          <w:rFonts w:ascii="Tahoma" w:hAnsi="Tahoma" w:cs="Tahoma"/>
          <w:b/>
          <w:bCs/>
          <w:spacing w:val="10"/>
          <w:sz w:val="22"/>
          <w:lang w:val="el-GR"/>
        </w:rPr>
        <w:t xml:space="preserve"> </w:t>
      </w:r>
      <w:r w:rsidR="00C75911" w:rsidRPr="001F2323">
        <w:rPr>
          <w:rFonts w:ascii="Tahoma" w:hAnsi="Tahoma" w:cs="Tahoma"/>
          <w:b/>
          <w:bCs/>
          <w:spacing w:val="10"/>
          <w:sz w:val="22"/>
          <w:lang w:val="el-GR"/>
        </w:rPr>
        <w:t>εισφορών</w:t>
      </w:r>
      <w:r w:rsidR="00754400">
        <w:rPr>
          <w:rFonts w:ascii="Tahoma" w:hAnsi="Tahoma" w:cs="Tahoma"/>
          <w:b/>
          <w:bCs/>
          <w:spacing w:val="10"/>
          <w:sz w:val="22"/>
          <w:lang w:val="el-GR"/>
        </w:rPr>
        <w:t xml:space="preserve"> </w:t>
      </w:r>
      <w:r w:rsidRPr="00DB0003">
        <w:rPr>
          <w:rFonts w:ascii="Tahoma" w:hAnsi="Tahoma" w:cs="Tahoma"/>
          <w:b/>
          <w:bCs/>
          <w:spacing w:val="10"/>
          <w:sz w:val="22"/>
          <w:lang w:val="el-GR"/>
        </w:rPr>
        <w:t xml:space="preserve">: </w:t>
      </w:r>
    </w:p>
    <w:p w:rsidR="00643534" w:rsidRPr="00754400" w:rsidRDefault="00643534" w:rsidP="00643534">
      <w:pPr>
        <w:pStyle w:val="a3"/>
        <w:spacing w:line="360" w:lineRule="auto"/>
        <w:ind w:left="927"/>
        <w:jc w:val="both"/>
        <w:rPr>
          <w:rFonts w:ascii="Tahoma" w:hAnsi="Tahoma" w:cs="Tahoma"/>
          <w:color w:val="FF0000"/>
          <w:spacing w:val="10"/>
          <w:sz w:val="22"/>
          <w:lang w:val="el-GR"/>
        </w:rPr>
      </w:pPr>
      <w:r>
        <w:rPr>
          <w:rFonts w:ascii="Tahoma" w:hAnsi="Tahoma" w:cs="Tahoma"/>
          <w:spacing w:val="10"/>
          <w:sz w:val="22"/>
          <w:lang w:val="el-GR"/>
        </w:rPr>
        <w:t>Με την εισήγηση προτάθηκε η εφαρμογή του Ν2508/97 σε όλη την περιοχή</w:t>
      </w:r>
      <w:r w:rsidR="00AA54DA">
        <w:rPr>
          <w:rFonts w:ascii="Tahoma" w:hAnsi="Tahoma" w:cs="Tahoma"/>
          <w:spacing w:val="10"/>
          <w:sz w:val="22"/>
          <w:lang w:val="el-GR"/>
        </w:rPr>
        <w:t xml:space="preserve"> και αποφασίστηκε από το ΔΣ</w:t>
      </w:r>
      <w:r>
        <w:rPr>
          <w:rFonts w:ascii="Tahoma" w:hAnsi="Tahoma" w:cs="Tahoma"/>
          <w:spacing w:val="10"/>
          <w:sz w:val="22"/>
          <w:lang w:val="el-GR"/>
        </w:rPr>
        <w:t xml:space="preserve"> </w:t>
      </w:r>
      <w:r w:rsidR="00FD7B13">
        <w:rPr>
          <w:rFonts w:ascii="Tahoma" w:hAnsi="Tahoma" w:cs="Tahoma"/>
          <w:spacing w:val="10"/>
          <w:sz w:val="22"/>
          <w:lang w:val="el-GR"/>
        </w:rPr>
        <w:t>(201/2009)</w:t>
      </w:r>
      <w:r w:rsidR="00754400">
        <w:rPr>
          <w:rFonts w:ascii="Tahoma" w:hAnsi="Tahoma" w:cs="Tahoma"/>
          <w:spacing w:val="10"/>
          <w:sz w:val="22"/>
          <w:lang w:val="el-GR"/>
        </w:rPr>
        <w:t xml:space="preserve"> </w:t>
      </w:r>
      <w:r>
        <w:rPr>
          <w:rFonts w:ascii="Tahoma" w:hAnsi="Tahoma" w:cs="Tahoma"/>
          <w:spacing w:val="10"/>
          <w:sz w:val="22"/>
          <w:lang w:val="el-GR"/>
        </w:rPr>
        <w:t xml:space="preserve">επιβολή εισφοράς σε γη και χρήμα </w:t>
      </w:r>
      <w:r w:rsidR="00AA54DA">
        <w:rPr>
          <w:rFonts w:ascii="Tahoma" w:hAnsi="Tahoma" w:cs="Tahoma"/>
          <w:spacing w:val="10"/>
          <w:sz w:val="22"/>
          <w:lang w:val="el-GR"/>
        </w:rPr>
        <w:t xml:space="preserve">και στις ιδιοκτησίες εντός του οικισμού. Η μελετητική ομάδα συμφωνεί με την παραπάνω απόφαση καθώς </w:t>
      </w:r>
      <w:r w:rsidR="00FD7B13">
        <w:rPr>
          <w:rFonts w:ascii="Tahoma" w:hAnsi="Tahoma" w:cs="Tahoma"/>
          <w:spacing w:val="10"/>
          <w:sz w:val="22"/>
          <w:lang w:val="el-GR"/>
        </w:rPr>
        <w:t>είναι πιο εύκολη και εφικτή</w:t>
      </w:r>
      <w:r w:rsidR="00AA54DA">
        <w:rPr>
          <w:rFonts w:ascii="Tahoma" w:hAnsi="Tahoma" w:cs="Tahoma"/>
          <w:spacing w:val="10"/>
          <w:sz w:val="22"/>
          <w:lang w:val="el-GR"/>
        </w:rPr>
        <w:t xml:space="preserve"> </w:t>
      </w:r>
      <w:r w:rsidR="00FD7B13">
        <w:rPr>
          <w:rFonts w:ascii="Tahoma" w:hAnsi="Tahoma" w:cs="Tahoma"/>
          <w:spacing w:val="10"/>
          <w:sz w:val="22"/>
          <w:lang w:val="el-GR"/>
        </w:rPr>
        <w:t>η ε</w:t>
      </w:r>
      <w:r w:rsidR="00AA54DA">
        <w:rPr>
          <w:rFonts w:ascii="Tahoma" w:hAnsi="Tahoma" w:cs="Tahoma"/>
          <w:spacing w:val="10"/>
          <w:sz w:val="22"/>
          <w:lang w:val="el-GR"/>
        </w:rPr>
        <w:t>ξασφ</w:t>
      </w:r>
      <w:r w:rsidR="00FD7B13">
        <w:rPr>
          <w:rFonts w:ascii="Tahoma" w:hAnsi="Tahoma" w:cs="Tahoma"/>
          <w:spacing w:val="10"/>
          <w:sz w:val="22"/>
          <w:lang w:val="el-GR"/>
        </w:rPr>
        <w:t>ά</w:t>
      </w:r>
      <w:r w:rsidR="00AA54DA">
        <w:rPr>
          <w:rFonts w:ascii="Tahoma" w:hAnsi="Tahoma" w:cs="Tahoma"/>
          <w:spacing w:val="10"/>
          <w:sz w:val="22"/>
          <w:lang w:val="el-GR"/>
        </w:rPr>
        <w:t>λι</w:t>
      </w:r>
      <w:r w:rsidR="00FD7B13">
        <w:rPr>
          <w:rFonts w:ascii="Tahoma" w:hAnsi="Tahoma" w:cs="Tahoma"/>
          <w:spacing w:val="10"/>
          <w:sz w:val="22"/>
          <w:lang w:val="el-GR"/>
        </w:rPr>
        <w:t>ση</w:t>
      </w:r>
      <w:r w:rsidR="00AA54DA">
        <w:rPr>
          <w:rFonts w:ascii="Tahoma" w:hAnsi="Tahoma" w:cs="Tahoma"/>
          <w:spacing w:val="10"/>
          <w:sz w:val="22"/>
          <w:lang w:val="el-GR"/>
        </w:rPr>
        <w:t xml:space="preserve"> </w:t>
      </w:r>
      <w:r w:rsidR="00FD7B13">
        <w:rPr>
          <w:rFonts w:ascii="Tahoma" w:hAnsi="Tahoma" w:cs="Tahoma"/>
          <w:spacing w:val="10"/>
          <w:sz w:val="22"/>
          <w:lang w:val="el-GR"/>
        </w:rPr>
        <w:t>των προβλεπόμενων</w:t>
      </w:r>
      <w:r w:rsidR="00AA54DA">
        <w:rPr>
          <w:rFonts w:ascii="Tahoma" w:hAnsi="Tahoma" w:cs="Tahoma"/>
          <w:spacing w:val="10"/>
          <w:sz w:val="22"/>
          <w:lang w:val="el-GR"/>
        </w:rPr>
        <w:t xml:space="preserve"> ΚΧ και ΚΦ χώρ</w:t>
      </w:r>
      <w:r w:rsidR="00FD7B13">
        <w:rPr>
          <w:rFonts w:ascii="Tahoma" w:hAnsi="Tahoma" w:cs="Tahoma"/>
          <w:spacing w:val="10"/>
          <w:sz w:val="22"/>
          <w:lang w:val="el-GR"/>
        </w:rPr>
        <w:t>ων</w:t>
      </w:r>
      <w:r w:rsidR="00AA54DA">
        <w:rPr>
          <w:rFonts w:ascii="Tahoma" w:hAnsi="Tahoma" w:cs="Tahoma"/>
          <w:spacing w:val="10"/>
          <w:sz w:val="22"/>
          <w:lang w:val="el-GR"/>
        </w:rPr>
        <w:t xml:space="preserve"> </w:t>
      </w:r>
      <w:r w:rsidR="00FD7B13">
        <w:rPr>
          <w:rFonts w:ascii="Tahoma" w:hAnsi="Tahoma" w:cs="Tahoma"/>
          <w:spacing w:val="10"/>
          <w:sz w:val="22"/>
          <w:lang w:val="el-GR"/>
        </w:rPr>
        <w:t>με την εφαρμογή των διατάξεων του Ν4315/2014</w:t>
      </w:r>
      <w:r w:rsidR="00C75911">
        <w:rPr>
          <w:rFonts w:ascii="Tahoma" w:hAnsi="Tahoma" w:cs="Tahoma"/>
          <w:spacing w:val="10"/>
          <w:sz w:val="22"/>
          <w:lang w:val="el-GR"/>
        </w:rPr>
        <w:t xml:space="preserve"> (αρ. 1 και 2)</w:t>
      </w:r>
      <w:r w:rsidR="00FD7B13">
        <w:rPr>
          <w:rFonts w:ascii="Tahoma" w:hAnsi="Tahoma" w:cs="Tahoma"/>
          <w:spacing w:val="10"/>
          <w:sz w:val="22"/>
          <w:lang w:val="el-GR"/>
        </w:rPr>
        <w:t xml:space="preserve"> </w:t>
      </w:r>
      <w:r w:rsidR="00C75911">
        <w:rPr>
          <w:rFonts w:ascii="Tahoma" w:hAnsi="Tahoma" w:cs="Tahoma"/>
          <w:spacing w:val="10"/>
          <w:sz w:val="22"/>
          <w:lang w:val="el-GR"/>
        </w:rPr>
        <w:t xml:space="preserve">περί εισφορών σε γη και χρήμα παρά με </w:t>
      </w:r>
      <w:r w:rsidR="00AA54DA">
        <w:rPr>
          <w:rFonts w:ascii="Tahoma" w:hAnsi="Tahoma" w:cs="Tahoma"/>
          <w:spacing w:val="10"/>
          <w:sz w:val="22"/>
          <w:lang w:val="el-GR"/>
        </w:rPr>
        <w:t>την εφαρμογή των διατάξεων του ΝΔ 1923</w:t>
      </w:r>
      <w:r w:rsidR="00C75911">
        <w:rPr>
          <w:rFonts w:ascii="Tahoma" w:hAnsi="Tahoma" w:cs="Tahoma"/>
          <w:spacing w:val="10"/>
          <w:sz w:val="22"/>
          <w:lang w:val="el-GR"/>
        </w:rPr>
        <w:t xml:space="preserve"> περί απαλλοτριώσεων και αναλογισμού αποζημιώσεων.</w:t>
      </w:r>
    </w:p>
    <w:p w:rsidR="00AA54DA" w:rsidRDefault="00AA54DA" w:rsidP="00643534">
      <w:pPr>
        <w:pStyle w:val="a3"/>
        <w:spacing w:line="360" w:lineRule="auto"/>
        <w:ind w:left="927"/>
        <w:jc w:val="both"/>
        <w:rPr>
          <w:rFonts w:ascii="Tahoma" w:hAnsi="Tahoma" w:cs="Tahoma"/>
          <w:spacing w:val="10"/>
          <w:sz w:val="22"/>
          <w:lang w:val="el-GR"/>
        </w:rPr>
      </w:pPr>
    </w:p>
    <w:p w:rsidR="00C75911" w:rsidRPr="00C75911" w:rsidRDefault="00AA54DA" w:rsidP="00AA54DA">
      <w:pPr>
        <w:pStyle w:val="a3"/>
        <w:numPr>
          <w:ilvl w:val="0"/>
          <w:numId w:val="4"/>
        </w:numPr>
        <w:spacing w:line="360" w:lineRule="auto"/>
        <w:jc w:val="both"/>
        <w:rPr>
          <w:rFonts w:ascii="Tahoma" w:hAnsi="Tahoma" w:cs="Tahoma"/>
          <w:b/>
          <w:bCs/>
          <w:spacing w:val="10"/>
          <w:sz w:val="22"/>
          <w:lang w:val="el-GR"/>
        </w:rPr>
      </w:pPr>
      <w:r w:rsidRPr="00C75911">
        <w:rPr>
          <w:rFonts w:ascii="Tahoma" w:hAnsi="Tahoma" w:cs="Tahoma"/>
          <w:b/>
          <w:bCs/>
          <w:spacing w:val="10"/>
          <w:sz w:val="22"/>
          <w:lang w:val="el-GR"/>
        </w:rPr>
        <w:t>Ορισμός Ζώνης Αιγιαλού – Παραλίας</w:t>
      </w:r>
    </w:p>
    <w:p w:rsidR="00C75911" w:rsidRPr="00C75911" w:rsidRDefault="00AA54DA" w:rsidP="00C75911">
      <w:pPr>
        <w:pStyle w:val="a3"/>
        <w:spacing w:line="360" w:lineRule="auto"/>
        <w:ind w:left="927"/>
        <w:jc w:val="both"/>
        <w:rPr>
          <w:rFonts w:ascii="Tahoma" w:hAnsi="Tahoma" w:cs="Tahoma"/>
          <w:spacing w:val="10"/>
          <w:sz w:val="22"/>
          <w:lang w:val="el-GR"/>
        </w:rPr>
      </w:pPr>
      <w:r w:rsidRPr="00C75911">
        <w:rPr>
          <w:rFonts w:ascii="Tahoma" w:hAnsi="Tahoma" w:cs="Tahoma"/>
          <w:spacing w:val="10"/>
          <w:sz w:val="22"/>
          <w:lang w:val="el-GR"/>
        </w:rPr>
        <w:t>Με την εισήγηση προτάθηκε και έγινε δεκτή από το ΔΣ η κατάργηση ή η τροποποίηση της γραμμής παραλίας.</w:t>
      </w:r>
      <w:r w:rsidR="00C75911" w:rsidRPr="00C75911">
        <w:rPr>
          <w:rFonts w:ascii="Tahoma" w:hAnsi="Tahoma" w:cs="Tahoma"/>
          <w:spacing w:val="10"/>
          <w:sz w:val="22"/>
          <w:lang w:val="el-GR"/>
        </w:rPr>
        <w:t xml:space="preserve"> Συγκεκριμένα στην απόφαση αυτή (201/2009) αναφέρεται :</w:t>
      </w:r>
    </w:p>
    <w:p w:rsidR="00C75911" w:rsidRDefault="00C75911" w:rsidP="00C75911">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w:t>
      </w:r>
      <w:r w:rsidRPr="00C75911">
        <w:rPr>
          <w:rFonts w:ascii="Tahoma" w:hAnsi="Tahoma" w:cs="Tahoma"/>
          <w:i/>
          <w:iCs/>
          <w:spacing w:val="10"/>
          <w:sz w:val="22"/>
          <w:lang w:val="el-GR"/>
        </w:rPr>
        <w:t>Μολονότι η επιτροπή καθορισμού στην από 17/8/1982 έκθεση της πρότεινε τη δημιουργία ζώνης παραλίας η εν λόγω ζώνη δεν επικυρώθηκε ποτέ καθότι η σχετική αρμοδιότητα κατά το χρόνο δημοσίευσης της Ν.19/8-4-1983 Απόφαση Νομάρχη Μεσσηνίας παρέμενε στον Υπουργό Οικονομικών ο οποίος δεν εξέδωσε σχετική πράξη. Η σχετική αρμοδιότητα περιήλθε στου Νομάρχες δυνάμει του μεταγενέστερου Π.Δ/ 71/1984, όμως και μετά την ισχύ του εν λόγω Π.Δ//τος ,ο Νομάρχης δεν εξέδωσε σχετική πράξη επικύρωσης της ζώνης παραλίας. Συνεπώς η επί του οικείου διαγράμματος σημειούμενη ζώνη παραλίας πρέπει να θεωρείται ως μη υπάρχουσα»  Λόγω των παραπάνω εισηγούμαστε την κατάργηση ή την τροποποίηση του χαρακτήρα της σημειούμενης ως γραμμή παραλίας</w:t>
      </w:r>
      <w:r>
        <w:rPr>
          <w:rFonts w:ascii="Tahoma" w:hAnsi="Tahoma" w:cs="Tahoma"/>
          <w:spacing w:val="10"/>
          <w:sz w:val="22"/>
          <w:lang w:val="el-GR"/>
        </w:rPr>
        <w:t xml:space="preserve">» </w:t>
      </w:r>
      <w:r w:rsidR="00AA54DA">
        <w:rPr>
          <w:rFonts w:ascii="Tahoma" w:hAnsi="Tahoma" w:cs="Tahoma"/>
          <w:spacing w:val="10"/>
          <w:sz w:val="22"/>
          <w:lang w:val="el-GR"/>
        </w:rPr>
        <w:t xml:space="preserve"> </w:t>
      </w:r>
    </w:p>
    <w:p w:rsidR="00AA54DA" w:rsidRDefault="00AA54DA" w:rsidP="00C75911">
      <w:pPr>
        <w:pStyle w:val="a3"/>
        <w:spacing w:line="360" w:lineRule="auto"/>
        <w:ind w:left="927" w:firstLine="513"/>
        <w:jc w:val="both"/>
        <w:rPr>
          <w:rFonts w:ascii="Tahoma" w:hAnsi="Tahoma" w:cs="Tahoma"/>
          <w:spacing w:val="10"/>
          <w:sz w:val="22"/>
          <w:lang w:val="el-GR"/>
        </w:rPr>
      </w:pPr>
      <w:r>
        <w:rPr>
          <w:rFonts w:ascii="Tahoma" w:hAnsi="Tahoma" w:cs="Tahoma"/>
          <w:spacing w:val="10"/>
          <w:sz w:val="22"/>
          <w:lang w:val="el-GR"/>
        </w:rPr>
        <w:t>Η παρούσα πρόταση</w:t>
      </w:r>
      <w:r w:rsidR="00C75911">
        <w:rPr>
          <w:rFonts w:ascii="Tahoma" w:hAnsi="Tahoma" w:cs="Tahoma"/>
          <w:spacing w:val="10"/>
          <w:sz w:val="22"/>
          <w:lang w:val="el-GR"/>
        </w:rPr>
        <w:t xml:space="preserve"> πολεοδόμησης </w:t>
      </w:r>
      <w:r>
        <w:rPr>
          <w:rFonts w:ascii="Tahoma" w:hAnsi="Tahoma" w:cs="Tahoma"/>
          <w:spacing w:val="10"/>
          <w:sz w:val="22"/>
          <w:lang w:val="el-GR"/>
        </w:rPr>
        <w:t xml:space="preserve">δεν μπορεί να εφαρμόσει την </w:t>
      </w:r>
      <w:r w:rsidR="005A06BB">
        <w:rPr>
          <w:rFonts w:ascii="Tahoma" w:hAnsi="Tahoma" w:cs="Tahoma"/>
          <w:spacing w:val="10"/>
          <w:sz w:val="22"/>
          <w:lang w:val="el-GR"/>
        </w:rPr>
        <w:t>απόφαση</w:t>
      </w:r>
      <w:r>
        <w:rPr>
          <w:rFonts w:ascii="Tahoma" w:hAnsi="Tahoma" w:cs="Tahoma"/>
          <w:spacing w:val="10"/>
          <w:sz w:val="22"/>
          <w:lang w:val="el-GR"/>
        </w:rPr>
        <w:t xml:space="preserve"> αυτή καθώς πρώτα </w:t>
      </w:r>
      <w:r w:rsidR="005A06BB">
        <w:rPr>
          <w:rFonts w:ascii="Tahoma" w:hAnsi="Tahoma" w:cs="Tahoma"/>
          <w:spacing w:val="10"/>
          <w:sz w:val="22"/>
          <w:lang w:val="el-GR"/>
        </w:rPr>
        <w:t>πρέπει να γίνει δεκτή από την μελέτη σύνταξης του Εθνικού Κτηματολογίου</w:t>
      </w:r>
      <w:r w:rsidR="00C75911">
        <w:rPr>
          <w:rFonts w:ascii="Tahoma" w:hAnsi="Tahoma" w:cs="Tahoma"/>
          <w:spacing w:val="10"/>
          <w:sz w:val="22"/>
          <w:lang w:val="el-GR"/>
        </w:rPr>
        <w:t xml:space="preserve"> </w:t>
      </w:r>
      <w:r w:rsidR="00CA07B7">
        <w:rPr>
          <w:rFonts w:ascii="Tahoma" w:hAnsi="Tahoma" w:cs="Tahoma"/>
          <w:spacing w:val="10"/>
          <w:sz w:val="22"/>
          <w:lang w:val="el-GR"/>
        </w:rPr>
        <w:t xml:space="preserve">, η οποία εφάρμοσε τα ΦΕΚ περί καθορισμού Αιγιαλού και Παραλίας 42Δ/2012, 477Δ/1983 και 275Δ/2016, </w:t>
      </w:r>
      <w:r w:rsidR="00C75911">
        <w:rPr>
          <w:rFonts w:ascii="Tahoma" w:hAnsi="Tahoma" w:cs="Tahoma"/>
          <w:spacing w:val="10"/>
          <w:sz w:val="22"/>
          <w:lang w:val="el-GR"/>
        </w:rPr>
        <w:t xml:space="preserve">ώστε να μην υπάρχουν ασυμφωνίες </w:t>
      </w:r>
      <w:r w:rsidR="00500782">
        <w:rPr>
          <w:rFonts w:ascii="Tahoma" w:hAnsi="Tahoma" w:cs="Tahoma"/>
          <w:spacing w:val="10"/>
          <w:sz w:val="22"/>
          <w:lang w:val="el-GR"/>
        </w:rPr>
        <w:t xml:space="preserve">ανάμεσα στις δύο μελέτες </w:t>
      </w:r>
      <w:r w:rsidR="00C75911">
        <w:rPr>
          <w:rFonts w:ascii="Tahoma" w:hAnsi="Tahoma" w:cs="Tahoma"/>
          <w:spacing w:val="10"/>
          <w:sz w:val="22"/>
          <w:lang w:val="el-GR"/>
        </w:rPr>
        <w:t xml:space="preserve">περί του χαρακτήρα της περιοχής </w:t>
      </w:r>
      <w:r w:rsidR="0066382A" w:rsidRPr="0066382A">
        <w:rPr>
          <w:rFonts w:ascii="Tahoma" w:hAnsi="Tahoma" w:cs="Tahoma"/>
          <w:color w:val="FF0000"/>
          <w:spacing w:val="10"/>
          <w:sz w:val="22"/>
          <w:lang w:val="el-GR"/>
        </w:rPr>
        <w:t xml:space="preserve"> </w:t>
      </w:r>
      <w:r w:rsidR="005A06BB">
        <w:rPr>
          <w:rFonts w:ascii="Tahoma" w:hAnsi="Tahoma" w:cs="Tahoma"/>
          <w:spacing w:val="10"/>
          <w:sz w:val="22"/>
          <w:lang w:val="el-GR"/>
        </w:rPr>
        <w:t xml:space="preserve">. </w:t>
      </w:r>
      <w:proofErr w:type="spellStart"/>
      <w:r w:rsidR="005A06BB">
        <w:rPr>
          <w:rFonts w:ascii="Tahoma" w:hAnsi="Tahoma" w:cs="Tahoma"/>
          <w:spacing w:val="10"/>
          <w:sz w:val="22"/>
          <w:lang w:val="el-GR"/>
        </w:rPr>
        <w:t>Ετσι</w:t>
      </w:r>
      <w:proofErr w:type="spellEnd"/>
      <w:r w:rsidR="005A06BB">
        <w:rPr>
          <w:rFonts w:ascii="Tahoma" w:hAnsi="Tahoma" w:cs="Tahoma"/>
          <w:spacing w:val="10"/>
          <w:sz w:val="22"/>
          <w:lang w:val="el-GR"/>
        </w:rPr>
        <w:t xml:space="preserve"> η πρόταση θεωρώντας ότι ισχύει η ζώνη αιγιαλού – παραλίας </w:t>
      </w:r>
      <w:r w:rsidR="007B31FE">
        <w:rPr>
          <w:rFonts w:ascii="Tahoma" w:hAnsi="Tahoma" w:cs="Tahoma"/>
          <w:spacing w:val="10"/>
          <w:sz w:val="22"/>
          <w:lang w:val="el-GR"/>
        </w:rPr>
        <w:t>εφάρμοσε</w:t>
      </w:r>
      <w:r w:rsidR="005A06BB">
        <w:rPr>
          <w:rFonts w:ascii="Tahoma" w:hAnsi="Tahoma" w:cs="Tahoma"/>
          <w:spacing w:val="10"/>
          <w:sz w:val="22"/>
          <w:lang w:val="el-GR"/>
        </w:rPr>
        <w:t xml:space="preserve"> σημειακές τροποποιήσεις της προηγούμενης πρότασης ώστε να εξασφαλίζεται ότι οι γραμμές δόμησης απέχουν κατ’ ελάχιστό 15μ από την γραμμή αιγιαλού και δεν βρίσκονται εντός της ζώνης παραλίας.</w:t>
      </w:r>
    </w:p>
    <w:p w:rsidR="00563AA8" w:rsidRDefault="00563AA8" w:rsidP="00C75911">
      <w:pPr>
        <w:pStyle w:val="a3"/>
        <w:spacing w:line="360" w:lineRule="auto"/>
        <w:ind w:left="927" w:firstLine="513"/>
        <w:jc w:val="both"/>
        <w:rPr>
          <w:rFonts w:ascii="Tahoma" w:hAnsi="Tahoma" w:cs="Tahoma"/>
          <w:spacing w:val="10"/>
          <w:sz w:val="22"/>
          <w:lang w:val="el-GR"/>
        </w:rPr>
      </w:pPr>
    </w:p>
    <w:p w:rsidR="00563AA8" w:rsidRPr="00563AA8" w:rsidRDefault="005A06BB" w:rsidP="00500782">
      <w:pPr>
        <w:pStyle w:val="a3"/>
        <w:numPr>
          <w:ilvl w:val="0"/>
          <w:numId w:val="4"/>
        </w:numPr>
        <w:spacing w:line="360" w:lineRule="auto"/>
        <w:jc w:val="both"/>
        <w:rPr>
          <w:rFonts w:ascii="Tahoma" w:hAnsi="Tahoma" w:cs="Tahoma"/>
          <w:b/>
          <w:bCs/>
          <w:spacing w:val="10"/>
          <w:sz w:val="22"/>
          <w:lang w:val="el-GR"/>
        </w:rPr>
      </w:pPr>
      <w:r w:rsidRPr="00563AA8">
        <w:rPr>
          <w:rFonts w:ascii="Tahoma" w:hAnsi="Tahoma" w:cs="Tahoma"/>
          <w:b/>
          <w:bCs/>
          <w:spacing w:val="10"/>
          <w:sz w:val="22"/>
          <w:lang w:val="el-GR"/>
        </w:rPr>
        <w:t xml:space="preserve">Πλάτος πρασιάς επαρχιακής οδού Καλαμάτας </w:t>
      </w:r>
      <w:r w:rsidR="0066382A" w:rsidRPr="00563AA8">
        <w:rPr>
          <w:rFonts w:ascii="Tahoma" w:hAnsi="Tahoma" w:cs="Tahoma"/>
          <w:b/>
          <w:bCs/>
          <w:spacing w:val="10"/>
          <w:sz w:val="22"/>
          <w:lang w:val="el-GR"/>
        </w:rPr>
        <w:t>–</w:t>
      </w:r>
      <w:r w:rsidRPr="00563AA8">
        <w:rPr>
          <w:rFonts w:ascii="Tahoma" w:hAnsi="Tahoma" w:cs="Tahoma"/>
          <w:b/>
          <w:bCs/>
          <w:spacing w:val="10"/>
          <w:sz w:val="22"/>
          <w:lang w:val="el-GR"/>
        </w:rPr>
        <w:t xml:space="preserve"> Αρεόπολης</w:t>
      </w:r>
      <w:r w:rsidR="0066382A" w:rsidRPr="00563AA8">
        <w:rPr>
          <w:rFonts w:ascii="Tahoma" w:hAnsi="Tahoma" w:cs="Tahoma"/>
          <w:b/>
          <w:bCs/>
          <w:spacing w:val="10"/>
          <w:sz w:val="22"/>
          <w:lang w:val="el-GR"/>
        </w:rPr>
        <w:t xml:space="preserve"> </w:t>
      </w:r>
    </w:p>
    <w:p w:rsidR="0068027D" w:rsidRPr="0054411A" w:rsidRDefault="005A06BB" w:rsidP="0068027D">
      <w:pPr>
        <w:spacing w:line="360" w:lineRule="auto"/>
        <w:ind w:left="927" w:firstLine="720"/>
        <w:jc w:val="both"/>
        <w:rPr>
          <w:rFonts w:ascii="Tahoma" w:hAnsi="Tahoma" w:cs="Tahoma"/>
          <w:i/>
          <w:spacing w:val="10"/>
          <w:sz w:val="22"/>
          <w:lang w:val="el-GR"/>
        </w:rPr>
      </w:pPr>
      <w:r w:rsidRPr="00563AA8">
        <w:rPr>
          <w:rFonts w:ascii="Tahoma" w:hAnsi="Tahoma" w:cs="Tahoma"/>
          <w:spacing w:val="10"/>
          <w:sz w:val="22"/>
          <w:lang w:val="el-GR"/>
        </w:rPr>
        <w:t xml:space="preserve">Η εισήγηση και η απόφαση για επιβολή πρασιάς 5μ αντί 10μ δεν μπορεί να εφαρμοστεί </w:t>
      </w:r>
      <w:r w:rsidR="00246C22">
        <w:rPr>
          <w:rFonts w:ascii="Tahoma" w:hAnsi="Tahoma" w:cs="Tahoma"/>
          <w:spacing w:val="10"/>
          <w:sz w:val="22"/>
          <w:lang w:val="el-GR"/>
        </w:rPr>
        <w:t xml:space="preserve">καθότι αυτές καθορίζονται </w:t>
      </w:r>
      <w:r w:rsidRPr="00563AA8">
        <w:rPr>
          <w:rFonts w:ascii="Tahoma" w:hAnsi="Tahoma" w:cs="Tahoma"/>
          <w:spacing w:val="10"/>
          <w:sz w:val="22"/>
          <w:lang w:val="el-GR"/>
        </w:rPr>
        <w:t>από της διατάξεις του ΠΔ 209/98</w:t>
      </w:r>
      <w:r w:rsidR="00563AA8">
        <w:rPr>
          <w:rFonts w:ascii="Tahoma" w:hAnsi="Tahoma" w:cs="Tahoma"/>
          <w:spacing w:val="10"/>
          <w:sz w:val="22"/>
          <w:lang w:val="el-GR"/>
        </w:rPr>
        <w:t xml:space="preserve"> (ΦΕΚ 196</w:t>
      </w:r>
      <w:r w:rsidR="00563AA8" w:rsidRPr="00563AA8">
        <w:rPr>
          <w:rFonts w:ascii="Tahoma" w:hAnsi="Tahoma" w:cs="Tahoma"/>
          <w:spacing w:val="10"/>
          <w:sz w:val="22"/>
          <w:lang w:val="el-GR"/>
        </w:rPr>
        <w:t>Α</w:t>
      </w:r>
      <w:r w:rsidR="00563AA8">
        <w:rPr>
          <w:rFonts w:ascii="Tahoma" w:hAnsi="Tahoma" w:cs="Tahoma"/>
          <w:spacing w:val="10"/>
          <w:sz w:val="22"/>
          <w:lang w:val="el-GR"/>
        </w:rPr>
        <w:t>/1998)</w:t>
      </w:r>
      <w:r w:rsidR="007B31FE" w:rsidRPr="007B31FE">
        <w:rPr>
          <w:lang w:val="el-GR"/>
        </w:rPr>
        <w:t xml:space="preserve"> </w:t>
      </w:r>
      <w:r w:rsidR="0068027D">
        <w:rPr>
          <w:lang w:val="el-GR"/>
        </w:rPr>
        <w:t>σύμφωνα με το οποίο</w:t>
      </w:r>
      <w:r w:rsidR="0068027D" w:rsidRPr="0068027D">
        <w:rPr>
          <w:rFonts w:ascii="Tahoma" w:hAnsi="Tahoma" w:cs="Tahoma"/>
          <w:i/>
          <w:spacing w:val="10"/>
          <w:sz w:val="22"/>
          <w:lang w:val="el-GR"/>
        </w:rPr>
        <w:t xml:space="preserve"> </w:t>
      </w:r>
      <w:r w:rsidR="0068027D" w:rsidRPr="0054411A">
        <w:rPr>
          <w:rFonts w:ascii="Tahoma" w:hAnsi="Tahoma" w:cs="Tahoma"/>
          <w:i/>
          <w:spacing w:val="10"/>
          <w:sz w:val="22"/>
          <w:lang w:val="el-GR"/>
        </w:rPr>
        <w:t>«…οι ανωτέρω διατάξεις αποσκοπούν στην εξασφάλιση της δυνατότητας μελλοντικής διαπλάτυνσης των οδών της χώρας (διασφαλίζοντας τον απαιτούμενο χώρο διέλευσης της οδού και όπου χρειάζεται, των παραπλεύρων οδών), στην ανεμπόδιστη εκτέλεση νέων έργων στο Εθνικό ή Επαρχιακό δίκτυο, καθώς και στη συνακόλουθη αύξηση της κυκλοφοριακής ικανότητας των οδικών δικτύων…».</w:t>
      </w:r>
    </w:p>
    <w:p w:rsidR="00246C22" w:rsidRPr="0068027D" w:rsidRDefault="00995773" w:rsidP="0068027D">
      <w:pPr>
        <w:spacing w:line="360" w:lineRule="auto"/>
        <w:ind w:left="927" w:firstLine="720"/>
        <w:jc w:val="both"/>
        <w:rPr>
          <w:rFonts w:ascii="Tahoma" w:hAnsi="Tahoma" w:cs="Tahoma"/>
          <w:spacing w:val="10"/>
          <w:sz w:val="22"/>
          <w:szCs w:val="22"/>
          <w:lang w:val="el-GR"/>
        </w:rPr>
      </w:pPr>
      <w:r w:rsidRPr="0068027D">
        <w:rPr>
          <w:rFonts w:ascii="Tahoma" w:hAnsi="Tahoma" w:cs="Tahoma"/>
          <w:spacing w:val="10"/>
          <w:sz w:val="22"/>
          <w:szCs w:val="22"/>
          <w:lang w:val="el-GR"/>
        </w:rPr>
        <w:t>Για την μείωση της απόστασης</w:t>
      </w:r>
      <w:r w:rsidR="0068027D" w:rsidRPr="0068027D">
        <w:rPr>
          <w:rFonts w:ascii="Tahoma" w:hAnsi="Tahoma" w:cs="Tahoma"/>
          <w:spacing w:val="10"/>
          <w:sz w:val="22"/>
          <w:szCs w:val="22"/>
          <w:lang w:val="el-GR"/>
        </w:rPr>
        <w:t xml:space="preserve"> </w:t>
      </w:r>
      <w:r w:rsidR="009A533E">
        <w:rPr>
          <w:rFonts w:ascii="Tahoma" w:hAnsi="Tahoma" w:cs="Tahoma"/>
          <w:spacing w:val="10"/>
          <w:sz w:val="22"/>
          <w:szCs w:val="22"/>
          <w:lang w:val="el-GR"/>
        </w:rPr>
        <w:t>δόμησης</w:t>
      </w:r>
      <w:r w:rsidR="0068027D">
        <w:rPr>
          <w:rFonts w:ascii="Tahoma" w:hAnsi="Tahoma" w:cs="Tahoma"/>
          <w:spacing w:val="10"/>
          <w:sz w:val="22"/>
          <w:szCs w:val="22"/>
          <w:lang w:val="el-GR"/>
        </w:rPr>
        <w:t xml:space="preserve"> 15μ</w:t>
      </w:r>
      <w:r w:rsidR="009A533E" w:rsidRPr="009A533E">
        <w:rPr>
          <w:rFonts w:ascii="Tahoma" w:hAnsi="Tahoma" w:cs="Tahoma"/>
          <w:spacing w:val="10"/>
          <w:sz w:val="22"/>
          <w:szCs w:val="22"/>
          <w:lang w:val="el-GR"/>
        </w:rPr>
        <w:t xml:space="preserve"> </w:t>
      </w:r>
      <w:r w:rsidR="009A533E">
        <w:rPr>
          <w:rFonts w:ascii="Tahoma" w:hAnsi="Tahoma" w:cs="Tahoma"/>
          <w:spacing w:val="10"/>
          <w:sz w:val="22"/>
          <w:szCs w:val="22"/>
          <w:lang w:val="el-GR"/>
        </w:rPr>
        <w:t>από τον άξονα της επαρχιακής οδού</w:t>
      </w:r>
      <w:r w:rsidR="0079301A" w:rsidRPr="0068027D">
        <w:rPr>
          <w:rFonts w:ascii="Tahoma" w:hAnsi="Tahoma" w:cs="Tahoma"/>
          <w:spacing w:val="10"/>
          <w:sz w:val="22"/>
          <w:szCs w:val="22"/>
          <w:lang w:val="el-GR"/>
        </w:rPr>
        <w:t>,</w:t>
      </w:r>
      <w:r w:rsidRPr="0068027D">
        <w:rPr>
          <w:rFonts w:ascii="Tahoma" w:hAnsi="Tahoma" w:cs="Tahoma"/>
          <w:spacing w:val="10"/>
          <w:sz w:val="22"/>
          <w:szCs w:val="22"/>
          <w:lang w:val="el-GR"/>
        </w:rPr>
        <w:t xml:space="preserve"> το αρμόδιο ΣΥΠΟΘΑ θα απαιτήσει</w:t>
      </w:r>
      <w:r w:rsidR="0079301A" w:rsidRPr="0068027D">
        <w:rPr>
          <w:rFonts w:ascii="Tahoma" w:hAnsi="Tahoma" w:cs="Tahoma"/>
          <w:spacing w:val="10"/>
          <w:sz w:val="22"/>
          <w:szCs w:val="22"/>
          <w:lang w:val="el-GR"/>
        </w:rPr>
        <w:t>,</w:t>
      </w:r>
      <w:r w:rsidRPr="0068027D">
        <w:rPr>
          <w:rFonts w:ascii="Tahoma" w:hAnsi="Tahoma" w:cs="Tahoma"/>
          <w:spacing w:val="10"/>
          <w:sz w:val="22"/>
          <w:szCs w:val="22"/>
          <w:lang w:val="el-GR"/>
        </w:rPr>
        <w:t xml:space="preserve"> έγγραφο της Διεύθυνσης Οδικών Υποδομών (Δ.Ο.Υ.) του Υπουργείου Υποδομών και Μεταφορών με το οποίο να συμφωνεί στην παρέκκλιση από τις διατάξεις του Π/</w:t>
      </w:r>
      <w:proofErr w:type="spellStart"/>
      <w:r w:rsidRPr="0068027D">
        <w:rPr>
          <w:rFonts w:ascii="Tahoma" w:hAnsi="Tahoma" w:cs="Tahoma"/>
          <w:spacing w:val="10"/>
          <w:sz w:val="22"/>
          <w:szCs w:val="22"/>
          <w:lang w:val="el-GR"/>
        </w:rPr>
        <w:t>Δτος.</w:t>
      </w:r>
      <w:proofErr w:type="spellEnd"/>
      <w:r w:rsidRPr="0068027D">
        <w:rPr>
          <w:rFonts w:ascii="Tahoma" w:hAnsi="Tahoma" w:cs="Tahoma"/>
          <w:spacing w:val="10"/>
          <w:sz w:val="22"/>
          <w:szCs w:val="22"/>
          <w:lang w:val="el-GR"/>
        </w:rPr>
        <w:t xml:space="preserve"> Θεωρούμε ότι είναι μια δύσκολη απόφαση καθώς θα </w:t>
      </w:r>
      <w:r w:rsidR="00222F28" w:rsidRPr="0068027D">
        <w:rPr>
          <w:rFonts w:ascii="Tahoma" w:hAnsi="Tahoma" w:cs="Tahoma"/>
          <w:spacing w:val="10"/>
          <w:sz w:val="22"/>
          <w:szCs w:val="22"/>
          <w:lang w:val="el-GR"/>
        </w:rPr>
        <w:t>πρέπει να τεκμηριωθεί με σοβαρά επιχειρήματα γιατί ενώ η επαρχιακή οδός διέρχεται μέσα από οικιστική περιοχή σε αρκετά μεγάλο μήκος ζητείται η μείωση της απόστασης αυτής και πως αυτό δεν επηρεάζει την ποιότητα του περιβάλλοντος και την οδική ασφάλεια.</w:t>
      </w:r>
    </w:p>
    <w:p w:rsidR="00500782" w:rsidRPr="007B31FE" w:rsidRDefault="00500782" w:rsidP="00563AA8">
      <w:pPr>
        <w:pStyle w:val="a3"/>
        <w:spacing w:line="360" w:lineRule="auto"/>
        <w:ind w:left="927"/>
        <w:jc w:val="both"/>
        <w:rPr>
          <w:rFonts w:ascii="Tahoma" w:hAnsi="Tahoma" w:cs="Tahoma"/>
          <w:spacing w:val="10"/>
          <w:sz w:val="22"/>
          <w:szCs w:val="22"/>
          <w:lang w:val="el-GR"/>
        </w:rPr>
      </w:pPr>
      <w:r w:rsidRPr="007B31FE">
        <w:rPr>
          <w:rFonts w:ascii="Tahoma" w:hAnsi="Tahoma" w:cs="Tahoma"/>
          <w:spacing w:val="10"/>
          <w:sz w:val="22"/>
          <w:szCs w:val="22"/>
          <w:lang w:val="el-GR"/>
        </w:rPr>
        <w:t xml:space="preserve"> </w:t>
      </w:r>
    </w:p>
    <w:p w:rsidR="005A06BB" w:rsidRPr="00F424AE" w:rsidRDefault="005A06BB" w:rsidP="00563AA8">
      <w:pPr>
        <w:pStyle w:val="a3"/>
        <w:numPr>
          <w:ilvl w:val="0"/>
          <w:numId w:val="4"/>
        </w:numPr>
        <w:spacing w:line="360" w:lineRule="auto"/>
        <w:jc w:val="both"/>
        <w:rPr>
          <w:rFonts w:ascii="Tahoma" w:hAnsi="Tahoma" w:cs="Tahoma"/>
          <w:b/>
          <w:bCs/>
          <w:color w:val="FF0000"/>
          <w:spacing w:val="10"/>
          <w:sz w:val="22"/>
          <w:lang w:val="el-GR"/>
        </w:rPr>
      </w:pPr>
      <w:r w:rsidRPr="00563AA8">
        <w:rPr>
          <w:rFonts w:ascii="Tahoma" w:hAnsi="Tahoma" w:cs="Tahoma"/>
          <w:b/>
          <w:bCs/>
          <w:spacing w:val="10"/>
          <w:sz w:val="22"/>
          <w:lang w:val="el-GR"/>
        </w:rPr>
        <w:t xml:space="preserve">Δασική έκταση που έχει </w:t>
      </w:r>
      <w:r w:rsidR="005D5412" w:rsidRPr="00563AA8">
        <w:rPr>
          <w:rFonts w:ascii="Tahoma" w:hAnsi="Tahoma" w:cs="Tahoma"/>
          <w:b/>
          <w:bCs/>
          <w:spacing w:val="10"/>
          <w:sz w:val="22"/>
          <w:lang w:val="el-GR"/>
        </w:rPr>
        <w:t>οικοδομηθεί με άδειες της Πολεοδομίας.</w:t>
      </w:r>
    </w:p>
    <w:p w:rsidR="005D5412" w:rsidRPr="00BA7007" w:rsidRDefault="00887363" w:rsidP="0068027D">
      <w:pPr>
        <w:pStyle w:val="a3"/>
        <w:spacing w:line="360" w:lineRule="auto"/>
        <w:ind w:left="927" w:firstLine="513"/>
        <w:jc w:val="both"/>
        <w:rPr>
          <w:rFonts w:ascii="Tahoma" w:hAnsi="Tahoma" w:cs="Tahoma"/>
          <w:color w:val="FF0000"/>
          <w:spacing w:val="10"/>
          <w:sz w:val="22"/>
          <w:lang w:val="el-GR"/>
        </w:rPr>
      </w:pPr>
      <w:r>
        <w:rPr>
          <w:rFonts w:ascii="Tahoma" w:hAnsi="Tahoma" w:cs="Tahoma"/>
          <w:spacing w:val="10"/>
          <w:sz w:val="22"/>
          <w:lang w:val="el-GR"/>
        </w:rPr>
        <w:t>Η μεταβολή των ορίων της περιοχής Πολεοδόμησης δ</w:t>
      </w:r>
      <w:r w:rsidR="005D5412">
        <w:rPr>
          <w:rFonts w:ascii="Tahoma" w:hAnsi="Tahoma" w:cs="Tahoma"/>
          <w:spacing w:val="10"/>
          <w:sz w:val="22"/>
          <w:lang w:val="el-GR"/>
        </w:rPr>
        <w:t xml:space="preserve">εν μπορεί να εφαρμοστεί </w:t>
      </w:r>
      <w:r>
        <w:rPr>
          <w:rFonts w:ascii="Tahoma" w:hAnsi="Tahoma" w:cs="Tahoma"/>
          <w:spacing w:val="10"/>
          <w:sz w:val="22"/>
          <w:lang w:val="el-GR"/>
        </w:rPr>
        <w:t xml:space="preserve">παρά μόνο με σύμφωνη γνώμη </w:t>
      </w:r>
      <w:r w:rsidR="005D5412">
        <w:rPr>
          <w:rFonts w:ascii="Tahoma" w:hAnsi="Tahoma" w:cs="Tahoma"/>
          <w:spacing w:val="10"/>
          <w:sz w:val="22"/>
          <w:lang w:val="el-GR"/>
        </w:rPr>
        <w:t>το</w:t>
      </w:r>
      <w:r w:rsidR="0068027D">
        <w:rPr>
          <w:rFonts w:ascii="Tahoma" w:hAnsi="Tahoma" w:cs="Tahoma"/>
          <w:spacing w:val="10"/>
          <w:sz w:val="22"/>
          <w:lang w:val="el-GR"/>
        </w:rPr>
        <w:t>υ</w:t>
      </w:r>
      <w:r w:rsidR="005D5412">
        <w:rPr>
          <w:rFonts w:ascii="Tahoma" w:hAnsi="Tahoma" w:cs="Tahoma"/>
          <w:spacing w:val="10"/>
          <w:sz w:val="22"/>
          <w:lang w:val="el-GR"/>
        </w:rPr>
        <w:t xml:space="preserve"> αρμόδιο</w:t>
      </w:r>
      <w:r w:rsidR="0068027D">
        <w:rPr>
          <w:rFonts w:ascii="Tahoma" w:hAnsi="Tahoma" w:cs="Tahoma"/>
          <w:spacing w:val="10"/>
          <w:sz w:val="22"/>
          <w:lang w:val="el-GR"/>
        </w:rPr>
        <w:t>υ</w:t>
      </w:r>
      <w:r w:rsidR="005D5412">
        <w:rPr>
          <w:rFonts w:ascii="Tahoma" w:hAnsi="Tahoma" w:cs="Tahoma"/>
          <w:spacing w:val="10"/>
          <w:sz w:val="22"/>
          <w:lang w:val="el-GR"/>
        </w:rPr>
        <w:t xml:space="preserve"> ΣΥΠΟΘΑ</w:t>
      </w:r>
      <w:r w:rsidR="00EB48A7">
        <w:rPr>
          <w:rFonts w:ascii="Tahoma" w:hAnsi="Tahoma" w:cs="Tahoma"/>
          <w:spacing w:val="10"/>
          <w:sz w:val="22"/>
          <w:lang w:val="el-GR"/>
        </w:rPr>
        <w:t xml:space="preserve">. </w:t>
      </w:r>
      <w:r>
        <w:rPr>
          <w:rFonts w:ascii="Tahoma" w:hAnsi="Tahoma" w:cs="Tahoma"/>
          <w:spacing w:val="10"/>
          <w:sz w:val="22"/>
          <w:lang w:val="el-GR"/>
        </w:rPr>
        <w:t>Η</w:t>
      </w:r>
      <w:r w:rsidR="00EB48A7">
        <w:rPr>
          <w:rFonts w:ascii="Tahoma" w:hAnsi="Tahoma" w:cs="Tahoma"/>
          <w:spacing w:val="10"/>
          <w:sz w:val="22"/>
          <w:lang w:val="el-GR"/>
        </w:rPr>
        <w:t xml:space="preserve"> μεταβολή </w:t>
      </w:r>
      <w:r>
        <w:rPr>
          <w:rFonts w:ascii="Tahoma" w:hAnsi="Tahoma" w:cs="Tahoma"/>
          <w:spacing w:val="10"/>
          <w:sz w:val="22"/>
          <w:lang w:val="el-GR"/>
        </w:rPr>
        <w:t xml:space="preserve">όμως </w:t>
      </w:r>
      <w:r w:rsidR="00EB48A7">
        <w:rPr>
          <w:rFonts w:ascii="Tahoma" w:hAnsi="Tahoma" w:cs="Tahoma"/>
          <w:spacing w:val="10"/>
          <w:sz w:val="22"/>
          <w:lang w:val="el-GR"/>
        </w:rPr>
        <w:t xml:space="preserve">των ορίων της περιοχής Πολεοδόμησης </w:t>
      </w:r>
      <w:r>
        <w:rPr>
          <w:rFonts w:ascii="Tahoma" w:hAnsi="Tahoma" w:cs="Tahoma"/>
          <w:spacing w:val="10"/>
          <w:sz w:val="22"/>
          <w:lang w:val="el-GR"/>
        </w:rPr>
        <w:t xml:space="preserve">μεταβάλει και τον χαρακτήρα της μελέτης καθότι για τμήμα αυτής δεν θα μπορούμε πλέον να μιλάμε για ’’ολοκλήρωση’’ αλλά για νέα μελέτη  </w:t>
      </w:r>
      <w:r w:rsidR="00AC0583">
        <w:rPr>
          <w:rFonts w:ascii="Tahoma" w:hAnsi="Tahoma" w:cs="Tahoma"/>
          <w:spacing w:val="10"/>
          <w:sz w:val="22"/>
          <w:lang w:val="el-GR"/>
        </w:rPr>
        <w:t xml:space="preserve">που προϋποθέτει νέα εγκεκριμένη γεωλογική μελέτη, </w:t>
      </w:r>
      <w:r w:rsidR="00EB48A7">
        <w:rPr>
          <w:rFonts w:ascii="Tahoma" w:hAnsi="Tahoma" w:cs="Tahoma"/>
          <w:spacing w:val="10"/>
          <w:sz w:val="22"/>
          <w:lang w:val="el-GR"/>
        </w:rPr>
        <w:t>ώστε να περιλαμβάνει και την έκταση αυτή</w:t>
      </w:r>
      <w:r w:rsidR="00AC0583">
        <w:rPr>
          <w:rFonts w:ascii="Tahoma" w:hAnsi="Tahoma" w:cs="Tahoma"/>
          <w:spacing w:val="10"/>
          <w:sz w:val="22"/>
          <w:lang w:val="el-GR"/>
        </w:rPr>
        <w:t xml:space="preserve">, </w:t>
      </w:r>
      <w:r w:rsidR="00EB48A7">
        <w:rPr>
          <w:rFonts w:ascii="Tahoma" w:hAnsi="Tahoma" w:cs="Tahoma"/>
          <w:spacing w:val="10"/>
          <w:sz w:val="22"/>
          <w:lang w:val="el-GR"/>
        </w:rPr>
        <w:t xml:space="preserve">συμπληρωματική σύμβαση με την οποία θα καθορίζεται νέα αμοιβή </w:t>
      </w:r>
      <w:r w:rsidR="00AC0583">
        <w:rPr>
          <w:rFonts w:ascii="Tahoma" w:hAnsi="Tahoma" w:cs="Tahoma"/>
          <w:spacing w:val="10"/>
          <w:sz w:val="22"/>
          <w:lang w:val="el-GR"/>
        </w:rPr>
        <w:t xml:space="preserve">για τις επιπλέον μελέτες κτηματογράφησης ,  πολεοδόμησης , πράξης εφαρμογής </w:t>
      </w:r>
      <w:r w:rsidR="00EB48A7">
        <w:rPr>
          <w:rFonts w:ascii="Tahoma" w:hAnsi="Tahoma" w:cs="Tahoma"/>
          <w:spacing w:val="10"/>
          <w:sz w:val="22"/>
          <w:lang w:val="el-GR"/>
        </w:rPr>
        <w:t xml:space="preserve">και νέο χρονοδιάγραμμα. </w:t>
      </w:r>
      <w:r w:rsidR="00AC0583">
        <w:rPr>
          <w:rFonts w:ascii="Tahoma" w:hAnsi="Tahoma" w:cs="Tahoma"/>
          <w:spacing w:val="10"/>
          <w:sz w:val="22"/>
          <w:lang w:val="el-GR"/>
        </w:rPr>
        <w:t>Όλα τα παραπάνω θα επιφέρουν σημαντική καθυστέρηση σε βάρος των υπολοίπων ιδιοκτητών της περιοχής.</w:t>
      </w:r>
    </w:p>
    <w:p w:rsidR="00CA07B7" w:rsidRDefault="00CA07B7" w:rsidP="005D5412">
      <w:pPr>
        <w:pStyle w:val="a3"/>
        <w:spacing w:line="360" w:lineRule="auto"/>
        <w:ind w:left="927"/>
        <w:jc w:val="both"/>
        <w:rPr>
          <w:rFonts w:ascii="Tahoma" w:hAnsi="Tahoma" w:cs="Tahoma"/>
          <w:spacing w:val="10"/>
          <w:sz w:val="22"/>
          <w:lang w:val="el-GR"/>
        </w:rPr>
      </w:pPr>
    </w:p>
    <w:p w:rsidR="00222F28" w:rsidRDefault="00222F28" w:rsidP="005D5412">
      <w:pPr>
        <w:pStyle w:val="a3"/>
        <w:spacing w:line="360" w:lineRule="auto"/>
        <w:ind w:left="927"/>
        <w:jc w:val="both"/>
        <w:rPr>
          <w:rFonts w:ascii="Tahoma" w:hAnsi="Tahoma" w:cs="Tahoma"/>
          <w:spacing w:val="10"/>
          <w:sz w:val="22"/>
          <w:lang w:val="el-GR"/>
        </w:rPr>
      </w:pPr>
    </w:p>
    <w:p w:rsidR="00CA07B7" w:rsidRPr="00F424AE" w:rsidRDefault="00CA07B7" w:rsidP="005D5412">
      <w:pPr>
        <w:pStyle w:val="a3"/>
        <w:spacing w:line="360" w:lineRule="auto"/>
        <w:ind w:left="927"/>
        <w:jc w:val="both"/>
        <w:rPr>
          <w:rFonts w:ascii="Tahoma" w:hAnsi="Tahoma" w:cs="Tahoma"/>
          <w:color w:val="FF0000"/>
          <w:spacing w:val="10"/>
          <w:sz w:val="22"/>
          <w:lang w:val="el-GR"/>
        </w:rPr>
      </w:pPr>
    </w:p>
    <w:p w:rsidR="00EB48A7" w:rsidRPr="00EB48A7" w:rsidRDefault="005D5412" w:rsidP="005D5412">
      <w:pPr>
        <w:pStyle w:val="a3"/>
        <w:numPr>
          <w:ilvl w:val="0"/>
          <w:numId w:val="4"/>
        </w:numPr>
        <w:spacing w:line="360" w:lineRule="auto"/>
        <w:jc w:val="both"/>
        <w:rPr>
          <w:rFonts w:ascii="Tahoma" w:hAnsi="Tahoma" w:cs="Tahoma"/>
          <w:spacing w:val="10"/>
          <w:sz w:val="22"/>
          <w:lang w:val="el-GR"/>
        </w:rPr>
      </w:pPr>
      <w:r w:rsidRPr="00EB48A7">
        <w:rPr>
          <w:rFonts w:ascii="Tahoma" w:hAnsi="Tahoma" w:cs="Tahoma"/>
          <w:b/>
          <w:bCs/>
          <w:spacing w:val="10"/>
          <w:sz w:val="22"/>
          <w:lang w:val="el-GR"/>
        </w:rPr>
        <w:t>Οριοθέτηση ρεμάτων.</w:t>
      </w:r>
    </w:p>
    <w:p w:rsidR="00EB48A7" w:rsidRPr="00EB48A7" w:rsidRDefault="00EB48A7" w:rsidP="00EB48A7">
      <w:pPr>
        <w:pStyle w:val="a3"/>
        <w:spacing w:line="360" w:lineRule="auto"/>
        <w:ind w:left="927"/>
        <w:jc w:val="both"/>
        <w:rPr>
          <w:rFonts w:ascii="Tahoma" w:hAnsi="Tahoma" w:cs="Tahoma"/>
          <w:spacing w:val="10"/>
          <w:sz w:val="22"/>
          <w:lang w:val="el-GR"/>
        </w:rPr>
      </w:pPr>
      <w:r w:rsidRPr="00EB48A7">
        <w:rPr>
          <w:rFonts w:ascii="Tahoma" w:hAnsi="Tahoma" w:cs="Tahoma"/>
          <w:spacing w:val="10"/>
          <w:sz w:val="22"/>
          <w:lang w:val="el-GR"/>
        </w:rPr>
        <w:t xml:space="preserve">Στην περιοχή έχει εκπονηθεί μελέτη καθορισμού οριογραμμών ρεμάτων στο Δ.Δ. Μικρής Μαντίνειας και επικυρώθηκε με την υπ. </w:t>
      </w:r>
      <w:proofErr w:type="spellStart"/>
      <w:r w:rsidRPr="00EB48A7">
        <w:rPr>
          <w:rFonts w:ascii="Tahoma" w:hAnsi="Tahoma" w:cs="Tahoma"/>
          <w:spacing w:val="10"/>
          <w:sz w:val="22"/>
          <w:lang w:val="el-GR"/>
        </w:rPr>
        <w:t>αρίθμ</w:t>
      </w:r>
      <w:proofErr w:type="spellEnd"/>
      <w:r w:rsidRPr="00EB48A7">
        <w:rPr>
          <w:rFonts w:ascii="Tahoma" w:hAnsi="Tahoma" w:cs="Tahoma"/>
          <w:spacing w:val="10"/>
          <w:sz w:val="22"/>
          <w:lang w:val="el-GR"/>
        </w:rPr>
        <w:t>.: 458/9-3-05 (ΦΕΚ 391Δ/11-4-05) Απόφαση.</w:t>
      </w:r>
    </w:p>
    <w:p w:rsidR="005D5412" w:rsidRDefault="005D5412" w:rsidP="005D5412">
      <w:pPr>
        <w:pStyle w:val="a3"/>
        <w:spacing w:line="360" w:lineRule="auto"/>
        <w:ind w:left="927"/>
        <w:jc w:val="both"/>
        <w:rPr>
          <w:rFonts w:ascii="Tahoma" w:hAnsi="Tahoma" w:cs="Tahoma"/>
          <w:b/>
          <w:bCs/>
          <w:spacing w:val="10"/>
          <w:sz w:val="22"/>
          <w:lang w:val="el-GR"/>
        </w:rPr>
      </w:pPr>
      <w:r>
        <w:rPr>
          <w:rFonts w:ascii="Tahoma" w:hAnsi="Tahoma" w:cs="Tahoma"/>
          <w:spacing w:val="10"/>
          <w:sz w:val="22"/>
          <w:lang w:val="el-GR"/>
        </w:rPr>
        <w:t xml:space="preserve">Η εισήγηση και η απόφαση του ΔΣ για μείωση των αποστάσεων δόμησης από τις εγκεκριμένες οριογραμμές των ρεμάτων δεν μπορεί να εφαρμοστεί καθότι ισχύει </w:t>
      </w:r>
      <w:r w:rsidR="00FC57BD">
        <w:rPr>
          <w:rFonts w:ascii="Tahoma" w:hAnsi="Tahoma" w:cs="Tahoma"/>
          <w:spacing w:val="10"/>
          <w:sz w:val="22"/>
          <w:lang w:val="el-GR"/>
        </w:rPr>
        <w:t>(</w:t>
      </w:r>
      <w:proofErr w:type="spellStart"/>
      <w:r w:rsidR="00995FC5">
        <w:rPr>
          <w:rFonts w:ascii="Tahoma" w:hAnsi="Tahoma" w:cs="Tahoma"/>
          <w:spacing w:val="10"/>
          <w:sz w:val="22"/>
          <w:lang w:val="el-GR"/>
        </w:rPr>
        <w:t>Κτιριοδομικός</w:t>
      </w:r>
      <w:proofErr w:type="spellEnd"/>
      <w:r w:rsidR="00995FC5">
        <w:rPr>
          <w:rFonts w:ascii="Tahoma" w:hAnsi="Tahoma" w:cs="Tahoma"/>
          <w:spacing w:val="10"/>
          <w:sz w:val="22"/>
          <w:lang w:val="el-GR"/>
        </w:rPr>
        <w:t xml:space="preserve"> κανονισμός απόφαση 3046/304/1989 αναπληρωτή υπουργού ΠΕΧΩΔΕ άρθρο 6 παρ. 2 Δόμηση κοντά σε ρέματα απόφαση) </w:t>
      </w:r>
      <w:r w:rsidR="00FC57BD">
        <w:rPr>
          <w:rFonts w:ascii="Tahoma" w:hAnsi="Tahoma" w:cs="Tahoma"/>
          <w:spacing w:val="10"/>
          <w:sz w:val="22"/>
          <w:lang w:val="el-GR"/>
        </w:rPr>
        <w:t xml:space="preserve"> </w:t>
      </w:r>
      <w:r>
        <w:rPr>
          <w:rFonts w:ascii="Tahoma" w:hAnsi="Tahoma" w:cs="Tahoma"/>
          <w:spacing w:val="10"/>
          <w:sz w:val="22"/>
          <w:lang w:val="el-GR"/>
        </w:rPr>
        <w:t xml:space="preserve"> περί </w:t>
      </w:r>
      <w:r w:rsidRPr="00DB0003">
        <w:rPr>
          <w:rFonts w:ascii="Tahoma" w:hAnsi="Tahoma" w:cs="Tahoma"/>
          <w:b/>
          <w:bCs/>
          <w:spacing w:val="10"/>
          <w:sz w:val="22"/>
          <w:lang w:val="el-GR"/>
        </w:rPr>
        <w:t>ελάχιστης απόστασης 10μ.</w:t>
      </w:r>
    </w:p>
    <w:p w:rsidR="00EC3428" w:rsidRPr="00DB0003" w:rsidRDefault="00EC3428" w:rsidP="005D5412">
      <w:pPr>
        <w:pStyle w:val="a3"/>
        <w:spacing w:line="360" w:lineRule="auto"/>
        <w:ind w:left="927"/>
        <w:jc w:val="both"/>
        <w:rPr>
          <w:rFonts w:ascii="Tahoma" w:hAnsi="Tahoma" w:cs="Tahoma"/>
          <w:b/>
          <w:bCs/>
          <w:spacing w:val="10"/>
          <w:sz w:val="22"/>
          <w:lang w:val="el-GR"/>
        </w:rPr>
      </w:pPr>
    </w:p>
    <w:p w:rsidR="0021482B" w:rsidRPr="0021482B" w:rsidRDefault="00DB0003" w:rsidP="00574AF1">
      <w:pPr>
        <w:pStyle w:val="a3"/>
        <w:numPr>
          <w:ilvl w:val="0"/>
          <w:numId w:val="4"/>
        </w:numPr>
        <w:spacing w:line="360" w:lineRule="auto"/>
        <w:jc w:val="both"/>
        <w:rPr>
          <w:rFonts w:ascii="Tahoma" w:hAnsi="Tahoma" w:cs="Tahoma"/>
          <w:spacing w:val="10"/>
          <w:sz w:val="22"/>
          <w:lang w:val="el-GR"/>
        </w:rPr>
      </w:pPr>
      <w:r w:rsidRPr="0021482B">
        <w:rPr>
          <w:rFonts w:ascii="Tahoma" w:hAnsi="Tahoma" w:cs="Tahoma"/>
          <w:b/>
          <w:bCs/>
          <w:spacing w:val="10"/>
          <w:sz w:val="22"/>
          <w:lang w:val="el-GR"/>
        </w:rPr>
        <w:t>Όροι δόμησης</w:t>
      </w:r>
      <w:r w:rsidR="00995FC5" w:rsidRPr="0021482B">
        <w:rPr>
          <w:rFonts w:ascii="Tahoma" w:hAnsi="Tahoma" w:cs="Tahoma"/>
          <w:b/>
          <w:bCs/>
          <w:spacing w:val="10"/>
          <w:sz w:val="22"/>
          <w:lang w:val="el-GR"/>
        </w:rPr>
        <w:t xml:space="preserve"> </w:t>
      </w:r>
      <w:r w:rsidR="00BA7007" w:rsidRPr="0021482B">
        <w:rPr>
          <w:rFonts w:ascii="Tahoma" w:hAnsi="Tahoma" w:cs="Tahoma"/>
          <w:b/>
          <w:bCs/>
          <w:spacing w:val="10"/>
          <w:sz w:val="22"/>
          <w:lang w:val="el-GR"/>
        </w:rPr>
        <w:t>–ΧΡΗΣΕΙΣ ΓΗΣ</w:t>
      </w:r>
      <w:r w:rsidR="0042542C" w:rsidRPr="0021482B">
        <w:rPr>
          <w:rFonts w:ascii="Tahoma" w:hAnsi="Tahoma" w:cs="Tahoma"/>
          <w:b/>
          <w:bCs/>
          <w:spacing w:val="10"/>
          <w:sz w:val="22"/>
          <w:lang w:val="el-GR"/>
        </w:rPr>
        <w:t xml:space="preserve"> </w:t>
      </w:r>
    </w:p>
    <w:p w:rsidR="0021482B" w:rsidRDefault="0021482B" w:rsidP="0021482B">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Οι χρήσεις γης που προτείνονται είναι :</w:t>
      </w:r>
    </w:p>
    <w:p w:rsidR="00E60A5F" w:rsidRDefault="0021482B" w:rsidP="0021482B">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 xml:space="preserve">α) </w:t>
      </w:r>
      <w:r w:rsidR="00E60A5F" w:rsidRPr="001E4213">
        <w:rPr>
          <w:rFonts w:ascii="Tahoma" w:hAnsi="Tahoma" w:cs="Tahoma"/>
          <w:spacing w:val="10"/>
          <w:sz w:val="22"/>
          <w:lang w:val="el-GR"/>
        </w:rPr>
        <w:t xml:space="preserve">Στους οικοδομήσιμους χώρους με στοιχείο </w:t>
      </w:r>
      <w:r w:rsidR="00E60A5F" w:rsidRPr="001E4213">
        <w:rPr>
          <w:rFonts w:ascii="Tahoma" w:hAnsi="Tahoma" w:cs="Tahoma"/>
          <w:b/>
          <w:bCs/>
          <w:spacing w:val="10"/>
          <w:sz w:val="22"/>
          <w:lang w:val="el-GR"/>
        </w:rPr>
        <w:t>Α.Κ.</w:t>
      </w:r>
      <w:r w:rsidR="00E60A5F" w:rsidRPr="001E4213">
        <w:rPr>
          <w:rFonts w:ascii="Tahoma" w:hAnsi="Tahoma" w:cs="Tahoma"/>
          <w:spacing w:val="10"/>
          <w:sz w:val="22"/>
          <w:lang w:val="el-GR"/>
        </w:rPr>
        <w:t xml:space="preserve"> επιτρέπεται η χρήση αμιγούς κατοικίας, όπως ακριβώς προσδιορίζεται με τα περιεχόμενά της στο άρθρο 2 του από 59/29.6.2018 Π.Δ/τος (ΦΕΚ </w:t>
      </w:r>
      <w:r w:rsidR="00E60A5F" w:rsidRPr="0012704D">
        <w:rPr>
          <w:rFonts w:ascii="Tahoma" w:hAnsi="Tahoma" w:cs="Tahoma"/>
          <w:spacing w:val="10"/>
          <w:sz w:val="22"/>
          <w:lang w:val="el-GR"/>
        </w:rPr>
        <w:t>114Α</w:t>
      </w:r>
      <w:r w:rsidR="00E60A5F">
        <w:rPr>
          <w:rFonts w:ascii="Tahoma" w:hAnsi="Tahoma" w:cs="Tahoma"/>
          <w:spacing w:val="10"/>
          <w:sz w:val="22"/>
          <w:lang w:val="el-GR"/>
        </w:rPr>
        <w:t>’</w:t>
      </w:r>
      <w:r w:rsidR="00E60A5F" w:rsidRPr="001E4213">
        <w:rPr>
          <w:rFonts w:ascii="Tahoma" w:hAnsi="Tahoma" w:cs="Tahoma"/>
          <w:spacing w:val="10"/>
          <w:sz w:val="22"/>
          <w:lang w:val="el-GR"/>
        </w:rPr>
        <w:t>/</w:t>
      </w:r>
      <w:r w:rsidR="00E60A5F">
        <w:rPr>
          <w:rFonts w:ascii="Tahoma" w:hAnsi="Tahoma" w:cs="Tahoma"/>
          <w:spacing w:val="10"/>
          <w:sz w:val="22"/>
          <w:lang w:val="el-GR"/>
        </w:rPr>
        <w:t>29-6-</w:t>
      </w:r>
      <w:r w:rsidR="00E60A5F" w:rsidRPr="001E4213">
        <w:rPr>
          <w:rFonts w:ascii="Tahoma" w:hAnsi="Tahoma" w:cs="Tahoma"/>
          <w:spacing w:val="10"/>
          <w:sz w:val="22"/>
          <w:lang w:val="el-GR"/>
        </w:rPr>
        <w:t>2018)</w:t>
      </w:r>
      <w:r w:rsidR="00E60A5F">
        <w:rPr>
          <w:rFonts w:ascii="Tahoma" w:hAnsi="Tahoma" w:cs="Tahoma"/>
          <w:spacing w:val="10"/>
          <w:sz w:val="22"/>
          <w:lang w:val="el-GR"/>
        </w:rPr>
        <w:t xml:space="preserve"> </w:t>
      </w:r>
      <w:r w:rsidR="00E60A5F" w:rsidRPr="0012704D">
        <w:rPr>
          <w:rFonts w:ascii="Tahoma" w:hAnsi="Tahoma" w:cs="Tahoma"/>
          <w:spacing w:val="10"/>
          <w:sz w:val="22"/>
          <w:lang w:val="el-GR"/>
        </w:rPr>
        <w:t>όπως έχει τροποποιηθεί και ισχύει</w:t>
      </w:r>
    </w:p>
    <w:p w:rsidR="0021482B" w:rsidRDefault="0021482B" w:rsidP="0021482B">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 xml:space="preserve">β) </w:t>
      </w:r>
      <w:r w:rsidR="00E60A5F" w:rsidRPr="00C70388">
        <w:rPr>
          <w:rFonts w:ascii="Tahoma" w:hAnsi="Tahoma" w:cs="Tahoma"/>
          <w:spacing w:val="10"/>
          <w:sz w:val="22"/>
          <w:lang w:val="el-GR"/>
        </w:rPr>
        <w:t xml:space="preserve">Στους οικοδομήσιμους χώρους και στις ιδιοκτησίες </w:t>
      </w:r>
      <w:r w:rsidR="00E60A5F">
        <w:rPr>
          <w:rFonts w:ascii="Tahoma" w:hAnsi="Tahoma" w:cs="Tahoma"/>
          <w:spacing w:val="10"/>
          <w:sz w:val="22"/>
          <w:lang w:val="el-GR"/>
        </w:rPr>
        <w:t>των Οικοδομικών Τετραγώνων κατά μήκος της παραλιακής ζώνης</w:t>
      </w:r>
      <w:r w:rsidR="00E60A5F" w:rsidRPr="00C70388">
        <w:rPr>
          <w:rFonts w:ascii="Tahoma" w:hAnsi="Tahoma" w:cs="Tahoma"/>
          <w:spacing w:val="10"/>
          <w:sz w:val="22"/>
          <w:lang w:val="el-GR"/>
        </w:rPr>
        <w:t xml:space="preserve"> </w:t>
      </w:r>
      <w:r w:rsidR="00E60A5F">
        <w:rPr>
          <w:rFonts w:ascii="Tahoma" w:hAnsi="Tahoma" w:cs="Tahoma"/>
          <w:spacing w:val="10"/>
          <w:sz w:val="22"/>
          <w:lang w:val="el-GR"/>
        </w:rPr>
        <w:t>ε</w:t>
      </w:r>
      <w:r w:rsidR="00E60A5F" w:rsidRPr="00C70388">
        <w:rPr>
          <w:rFonts w:ascii="Tahoma" w:hAnsi="Tahoma" w:cs="Tahoma"/>
          <w:spacing w:val="10"/>
          <w:sz w:val="22"/>
          <w:lang w:val="el-GR"/>
        </w:rPr>
        <w:t xml:space="preserve">πιτρέπονται οι χρήσεις </w:t>
      </w:r>
      <w:r w:rsidR="00E60A5F" w:rsidRPr="00C70388">
        <w:rPr>
          <w:rFonts w:ascii="Tahoma" w:hAnsi="Tahoma" w:cs="Tahoma"/>
          <w:b/>
          <w:bCs/>
          <w:spacing w:val="10"/>
          <w:sz w:val="22"/>
          <w:lang w:val="el-GR"/>
        </w:rPr>
        <w:t>Γενικής Κατοικίας</w:t>
      </w:r>
      <w:r w:rsidR="00E60A5F" w:rsidRPr="00C70388">
        <w:rPr>
          <w:rFonts w:ascii="Tahoma" w:hAnsi="Tahoma" w:cs="Tahoma"/>
          <w:spacing w:val="10"/>
          <w:sz w:val="22"/>
          <w:lang w:val="el-GR"/>
        </w:rPr>
        <w:t xml:space="preserve"> όπως προσδιορίζονται από το άρθρο 3 του 59/29.6.2018 Π</w:t>
      </w:r>
      <w:r w:rsidR="00E60A5F">
        <w:rPr>
          <w:rFonts w:ascii="Tahoma" w:hAnsi="Tahoma" w:cs="Tahoma"/>
          <w:spacing w:val="10"/>
          <w:sz w:val="22"/>
          <w:lang w:val="el-GR"/>
        </w:rPr>
        <w:t>.Δ.</w:t>
      </w:r>
      <w:r w:rsidR="00E60A5F" w:rsidRPr="00C70388">
        <w:rPr>
          <w:rFonts w:ascii="Tahoma" w:hAnsi="Tahoma" w:cs="Tahoma"/>
          <w:spacing w:val="10"/>
          <w:sz w:val="22"/>
          <w:lang w:val="el-GR"/>
        </w:rPr>
        <w:t xml:space="preserve"> </w:t>
      </w:r>
      <w:r w:rsidR="00E60A5F">
        <w:rPr>
          <w:rFonts w:ascii="Tahoma" w:hAnsi="Tahoma" w:cs="Tahoma"/>
          <w:spacing w:val="10"/>
          <w:sz w:val="22"/>
          <w:lang w:val="el-GR"/>
        </w:rPr>
        <w:t>(</w:t>
      </w:r>
      <w:r w:rsidR="00E60A5F" w:rsidRPr="00C70388">
        <w:rPr>
          <w:rFonts w:ascii="Tahoma" w:hAnsi="Tahoma" w:cs="Tahoma"/>
          <w:spacing w:val="10"/>
          <w:sz w:val="22"/>
          <w:lang w:val="el-GR"/>
        </w:rPr>
        <w:t>ΦΕΚ114</w:t>
      </w:r>
      <w:r w:rsidR="00E60A5F">
        <w:rPr>
          <w:rFonts w:ascii="Tahoma" w:hAnsi="Tahoma" w:cs="Tahoma"/>
          <w:spacing w:val="10"/>
          <w:sz w:val="22"/>
          <w:lang w:val="el-GR"/>
        </w:rPr>
        <w:t>Α’</w:t>
      </w:r>
      <w:r w:rsidR="00E60A5F" w:rsidRPr="00C70388">
        <w:rPr>
          <w:rFonts w:ascii="Tahoma" w:hAnsi="Tahoma" w:cs="Tahoma"/>
          <w:spacing w:val="10"/>
          <w:sz w:val="22"/>
          <w:lang w:val="el-GR"/>
        </w:rPr>
        <w:t>/</w:t>
      </w:r>
      <w:r w:rsidR="00E60A5F">
        <w:rPr>
          <w:rFonts w:ascii="Tahoma" w:hAnsi="Tahoma" w:cs="Tahoma"/>
          <w:spacing w:val="10"/>
          <w:sz w:val="22"/>
          <w:lang w:val="el-GR"/>
        </w:rPr>
        <w:t>29-6-</w:t>
      </w:r>
      <w:r w:rsidR="00E60A5F" w:rsidRPr="00C70388">
        <w:rPr>
          <w:rFonts w:ascii="Tahoma" w:hAnsi="Tahoma" w:cs="Tahoma"/>
          <w:spacing w:val="10"/>
          <w:sz w:val="22"/>
          <w:lang w:val="el-GR"/>
        </w:rPr>
        <w:t>2018</w:t>
      </w:r>
      <w:r w:rsidR="00E60A5F">
        <w:rPr>
          <w:rFonts w:ascii="Tahoma" w:hAnsi="Tahoma" w:cs="Tahoma"/>
          <w:spacing w:val="10"/>
          <w:sz w:val="22"/>
          <w:lang w:val="el-GR"/>
        </w:rPr>
        <w:t xml:space="preserve">) </w:t>
      </w:r>
      <w:r w:rsidR="00E60A5F" w:rsidRPr="0012704D">
        <w:rPr>
          <w:rFonts w:ascii="Tahoma" w:hAnsi="Tahoma" w:cs="Tahoma"/>
          <w:spacing w:val="10"/>
          <w:sz w:val="22"/>
          <w:lang w:val="el-GR"/>
        </w:rPr>
        <w:t>όπως έχει τροποποιηθεί και ισχύει</w:t>
      </w:r>
      <w:r>
        <w:rPr>
          <w:rFonts w:ascii="Tahoma" w:hAnsi="Tahoma" w:cs="Tahoma"/>
          <w:spacing w:val="10"/>
          <w:sz w:val="22"/>
          <w:lang w:val="el-GR"/>
        </w:rPr>
        <w:t xml:space="preserve">. </w:t>
      </w:r>
    </w:p>
    <w:p w:rsidR="00E60A5F" w:rsidRDefault="00E60A5F" w:rsidP="0021482B">
      <w:pPr>
        <w:pStyle w:val="a3"/>
        <w:spacing w:line="360" w:lineRule="auto"/>
        <w:ind w:left="927"/>
        <w:jc w:val="both"/>
        <w:rPr>
          <w:rFonts w:ascii="Tahoma" w:hAnsi="Tahoma" w:cs="Tahoma"/>
          <w:spacing w:val="10"/>
          <w:sz w:val="22"/>
          <w:lang w:val="el-GR"/>
        </w:rPr>
      </w:pPr>
    </w:p>
    <w:p w:rsidR="00995FC5" w:rsidRDefault="0021482B" w:rsidP="00995FC5">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Ο</w:t>
      </w:r>
      <w:r w:rsidR="00995FC5">
        <w:rPr>
          <w:rFonts w:ascii="Tahoma" w:hAnsi="Tahoma" w:cs="Tahoma"/>
          <w:spacing w:val="10"/>
          <w:sz w:val="22"/>
          <w:lang w:val="el-GR"/>
        </w:rPr>
        <w:t>ι προτεινόμενοι όροι δόμησης έχουν ως εξής:</w:t>
      </w:r>
    </w:p>
    <w:p w:rsidR="00995FC5" w:rsidRDefault="00995FC5" w:rsidP="00995FC5">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Καθορίζονται 2 Τομείς Όρων Δόμησης</w:t>
      </w:r>
    </w:p>
    <w:p w:rsidR="00995FC5" w:rsidRPr="00F55AEC" w:rsidRDefault="00995FC5" w:rsidP="00995FC5">
      <w:pPr>
        <w:pStyle w:val="a3"/>
        <w:spacing w:line="360" w:lineRule="auto"/>
        <w:ind w:left="927"/>
        <w:jc w:val="both"/>
        <w:rPr>
          <w:rFonts w:ascii="Tahoma" w:hAnsi="Tahoma" w:cs="Tahoma"/>
          <w:b/>
          <w:bCs/>
          <w:spacing w:val="10"/>
          <w:sz w:val="22"/>
          <w:lang w:val="el-GR"/>
        </w:rPr>
      </w:pPr>
      <w:r w:rsidRPr="00F55AEC">
        <w:rPr>
          <w:rFonts w:ascii="Tahoma" w:hAnsi="Tahoma" w:cs="Tahoma"/>
          <w:b/>
          <w:bCs/>
          <w:spacing w:val="10"/>
          <w:sz w:val="22"/>
          <w:lang w:val="el-GR"/>
        </w:rPr>
        <w:t>Τομέας Ι</w:t>
      </w:r>
    </w:p>
    <w:p w:rsidR="00995FC5" w:rsidRDefault="00995FC5" w:rsidP="00995FC5">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Σ.Δ.  0,60</w:t>
      </w:r>
    </w:p>
    <w:p w:rsidR="00995FC5" w:rsidRDefault="00995FC5" w:rsidP="00995FC5">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Ελάχιστο εμβαδόν οικοπέδων 600τμ , πρόσωπο 12μ</w:t>
      </w:r>
    </w:p>
    <w:p w:rsidR="00995FC5" w:rsidRDefault="00995FC5" w:rsidP="00995FC5">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 xml:space="preserve">Κατά παρέκκλιση της προηγούμενης παραγράφου θεωρούνται άρτια και οικοδομήσιμα </w:t>
      </w:r>
      <w:r w:rsidR="00F55AEC">
        <w:rPr>
          <w:rFonts w:ascii="Tahoma" w:hAnsi="Tahoma" w:cs="Tahoma"/>
          <w:spacing w:val="10"/>
          <w:sz w:val="22"/>
          <w:lang w:val="el-GR"/>
        </w:rPr>
        <w:t>τα οικόπεδα τα οποία στις 3.5.85 ημέρα δημοσίευσης του ΠΔ 24-4-/3.5.85 (ΦΕΚ 181Δ΄) έχουν:</w:t>
      </w:r>
    </w:p>
    <w:p w:rsidR="00F55AEC" w:rsidRDefault="00F55AEC" w:rsidP="00995FC5">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Ελάχιστο εμβαδόν 250τμ , ελάχιστο πρόσωπο 8μ</w:t>
      </w:r>
    </w:p>
    <w:p w:rsidR="00F55AEC" w:rsidRDefault="00F55AEC" w:rsidP="00995FC5">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Μέγιστο ύψος κτιρίου 7,00μ</w:t>
      </w:r>
    </w:p>
    <w:p w:rsidR="00F55AEC" w:rsidRDefault="00F55AEC" w:rsidP="00995FC5">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Μέγιστος αριθμός ορόφων 2</w:t>
      </w:r>
    </w:p>
    <w:p w:rsidR="00F55AEC" w:rsidRPr="00F55AEC" w:rsidRDefault="00F55AEC" w:rsidP="00995FC5">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 xml:space="preserve">Απαγορεύεται η κατασκευή </w:t>
      </w:r>
      <w:proofErr w:type="spellStart"/>
      <w:r>
        <w:rPr>
          <w:rFonts w:ascii="Tahoma" w:hAnsi="Tahoma" w:cs="Tahoma"/>
          <w:spacing w:val="10"/>
          <w:sz w:val="22"/>
          <w:lang w:val="en-US"/>
        </w:rPr>
        <w:t>Pilotis</w:t>
      </w:r>
      <w:proofErr w:type="spellEnd"/>
    </w:p>
    <w:p w:rsidR="00F55AEC" w:rsidRDefault="00F55AEC" w:rsidP="00F55AEC">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Σε περίπτωση κατασκευής στέγης το ύψος προσαυξάνεται κατά 1,5μ (7,00 + 1,50)</w:t>
      </w:r>
    </w:p>
    <w:p w:rsidR="00F55AEC" w:rsidRDefault="00F55AEC" w:rsidP="00F55AEC">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Επιβάλλεται ανά 100τμ επιφάνεια κτίσματος μία θέση στάθμευσης.</w:t>
      </w:r>
    </w:p>
    <w:p w:rsidR="00D30588" w:rsidRPr="00D30588" w:rsidRDefault="00F55AEC" w:rsidP="0021482B">
      <w:pPr>
        <w:pStyle w:val="a3"/>
        <w:spacing w:line="360" w:lineRule="auto"/>
        <w:ind w:left="927"/>
        <w:jc w:val="both"/>
        <w:rPr>
          <w:rFonts w:ascii="Calibri" w:hAnsi="Calibri" w:cs="Calibri"/>
          <w:color w:val="000000"/>
          <w:lang w:val="el-GR" w:eastAsia="el-GR"/>
        </w:rPr>
      </w:pPr>
      <w:r>
        <w:rPr>
          <w:rFonts w:ascii="Tahoma" w:hAnsi="Tahoma" w:cs="Tahoma"/>
          <w:spacing w:val="10"/>
          <w:sz w:val="22"/>
          <w:lang w:val="el-GR"/>
        </w:rPr>
        <w:t>Τα παραπάνω ελάχιστα όρια εμβαδού ισχύουν και για τα οικόπεδα που προκύπτουν από την πράξη εφαρμογής της πολεοδομικής μελέτης ή προέρχονται από εισφορά σε γη σύμφωνα με το Ν4315/2014</w:t>
      </w:r>
    </w:p>
    <w:p w:rsidR="00EC3428" w:rsidRDefault="00EC3428" w:rsidP="00F55AEC">
      <w:pPr>
        <w:pStyle w:val="a3"/>
        <w:spacing w:line="360" w:lineRule="auto"/>
        <w:ind w:left="927"/>
        <w:jc w:val="both"/>
        <w:rPr>
          <w:rFonts w:ascii="Tahoma" w:hAnsi="Tahoma" w:cs="Tahoma"/>
          <w:b/>
          <w:bCs/>
          <w:spacing w:val="10"/>
          <w:sz w:val="22"/>
          <w:lang w:val="el-GR"/>
        </w:rPr>
      </w:pPr>
    </w:p>
    <w:p w:rsidR="00F55AEC" w:rsidRPr="00F55AEC" w:rsidRDefault="00F55AEC" w:rsidP="00F55AEC">
      <w:pPr>
        <w:pStyle w:val="a3"/>
        <w:spacing w:line="360" w:lineRule="auto"/>
        <w:ind w:left="927"/>
        <w:jc w:val="both"/>
        <w:rPr>
          <w:rFonts w:ascii="Tahoma" w:hAnsi="Tahoma" w:cs="Tahoma"/>
          <w:b/>
          <w:bCs/>
          <w:spacing w:val="10"/>
          <w:sz w:val="22"/>
          <w:lang w:val="el-GR"/>
        </w:rPr>
      </w:pPr>
      <w:r w:rsidRPr="00F55AEC">
        <w:rPr>
          <w:rFonts w:ascii="Tahoma" w:hAnsi="Tahoma" w:cs="Tahoma"/>
          <w:b/>
          <w:bCs/>
          <w:spacing w:val="10"/>
          <w:sz w:val="22"/>
          <w:lang w:val="el-GR"/>
        </w:rPr>
        <w:t>Τομέας Ι</w:t>
      </w:r>
      <w:r>
        <w:rPr>
          <w:rFonts w:ascii="Tahoma" w:hAnsi="Tahoma" w:cs="Tahoma"/>
          <w:b/>
          <w:bCs/>
          <w:spacing w:val="10"/>
          <w:sz w:val="22"/>
          <w:lang w:val="el-GR"/>
        </w:rPr>
        <w:t>Ι</w:t>
      </w:r>
    </w:p>
    <w:p w:rsidR="00F55AEC" w:rsidRDefault="00F55AEC" w:rsidP="00F55AEC">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Σ.Δ.  0,40</w:t>
      </w:r>
    </w:p>
    <w:p w:rsidR="00F55AEC" w:rsidRDefault="00F55AEC" w:rsidP="00F55AEC">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Ελάχιστο εμβαδόν οικοπέδων 1000τμ , πρόσωπο 16μ</w:t>
      </w:r>
    </w:p>
    <w:p w:rsidR="00F55AEC" w:rsidRDefault="00F55AEC" w:rsidP="00F55AEC">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Κατά παρέκκλιση της προηγούμενης παραγράφου θεωρούνται άρτια και οικοδομήσιμα τα οικόπεδα τα οποία στις 3.5.85 ημέρα δημοσίευσης του ΠΔ 24-4-/3.5.85 (ΦΕΚ 181Δ΄) έχουν:</w:t>
      </w:r>
    </w:p>
    <w:p w:rsidR="00F55AEC" w:rsidRDefault="00F55AEC" w:rsidP="00F55AEC">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Ελάχιστο εμβαδόν 250τμ , ελάχιστο πρόσωπο 8μ</w:t>
      </w:r>
    </w:p>
    <w:p w:rsidR="00F55AEC" w:rsidRDefault="00F55AEC" w:rsidP="00F55AEC">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Μέγιστο ύψος κτιρίου 7,00μ</w:t>
      </w:r>
    </w:p>
    <w:p w:rsidR="00F55AEC" w:rsidRDefault="00F55AEC" w:rsidP="00F55AEC">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Μέγιστος αριθμός ορόφων 2</w:t>
      </w:r>
    </w:p>
    <w:p w:rsidR="00F55AEC" w:rsidRPr="00F55AEC" w:rsidRDefault="00F55AEC" w:rsidP="00F55AEC">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 xml:space="preserve">Απαγορεύεται η κατασκευή </w:t>
      </w:r>
      <w:proofErr w:type="spellStart"/>
      <w:r>
        <w:rPr>
          <w:rFonts w:ascii="Tahoma" w:hAnsi="Tahoma" w:cs="Tahoma"/>
          <w:spacing w:val="10"/>
          <w:sz w:val="22"/>
          <w:lang w:val="en-US"/>
        </w:rPr>
        <w:t>Pilotis</w:t>
      </w:r>
      <w:proofErr w:type="spellEnd"/>
    </w:p>
    <w:p w:rsidR="00F55AEC" w:rsidRDefault="00F55AEC" w:rsidP="00F55AEC">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Σε περίπτωση κατασκευής στέγης το ύψος προσαυξάνεται κατά 1,5μ (7,00 + 1,50)</w:t>
      </w:r>
    </w:p>
    <w:p w:rsidR="00F55AEC" w:rsidRDefault="00F55AEC" w:rsidP="00F55AEC">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Επιβάλλεται ανά 100τμ επιφάνεια κτίσματος μία θέση στάθμευσης.</w:t>
      </w:r>
    </w:p>
    <w:p w:rsidR="006F3966" w:rsidRPr="0042542C" w:rsidRDefault="00F55AEC" w:rsidP="0021482B">
      <w:pPr>
        <w:pStyle w:val="a3"/>
        <w:spacing w:line="360" w:lineRule="auto"/>
        <w:ind w:left="927"/>
        <w:jc w:val="both"/>
        <w:rPr>
          <w:rFonts w:ascii="Tahoma" w:hAnsi="Tahoma" w:cs="Tahoma"/>
          <w:b/>
          <w:bCs/>
          <w:color w:val="FF0000"/>
          <w:spacing w:val="10"/>
          <w:sz w:val="22"/>
          <w:lang w:val="el-GR"/>
        </w:rPr>
      </w:pPr>
      <w:r>
        <w:rPr>
          <w:rFonts w:ascii="Tahoma" w:hAnsi="Tahoma" w:cs="Tahoma"/>
          <w:spacing w:val="10"/>
          <w:sz w:val="22"/>
          <w:lang w:val="el-GR"/>
        </w:rPr>
        <w:t>Τα παραπάνω ελάχιστα όρια εμβαδού ισχύουν και για τα οικόπεδα που προκύπτουν από την πράξη εφαρμογής της πολεοδομικής μελέτης ή προέρχονται από εισφορά σε γη σύμφωνα με το Ν4315/2014</w:t>
      </w:r>
    </w:p>
    <w:p w:rsidR="00F55AEC" w:rsidRDefault="00F55AEC" w:rsidP="00F55AEC">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Για τα ειδικά κτίρια έχουν εφαρμογή οι διατάξεις του ΠΔ 350/10/17.9.96 (ΦΕΚ 230Α΄)</w:t>
      </w:r>
    </w:p>
    <w:p w:rsidR="00F55AEC" w:rsidRPr="00F55AEC" w:rsidRDefault="00F55AEC" w:rsidP="00F55AEC">
      <w:pPr>
        <w:pStyle w:val="a3"/>
        <w:spacing w:line="360" w:lineRule="auto"/>
        <w:ind w:left="927"/>
        <w:jc w:val="both"/>
        <w:rPr>
          <w:rFonts w:ascii="Tahoma" w:hAnsi="Tahoma" w:cs="Tahoma"/>
          <w:spacing w:val="10"/>
          <w:sz w:val="22"/>
          <w:lang w:val="el-GR"/>
        </w:rPr>
      </w:pPr>
      <w:r>
        <w:rPr>
          <w:rFonts w:ascii="Tahoma" w:hAnsi="Tahoma" w:cs="Tahoma"/>
          <w:spacing w:val="10"/>
          <w:sz w:val="22"/>
          <w:lang w:val="el-GR"/>
        </w:rPr>
        <w:t xml:space="preserve">Επιπλέον του κανόνα της αρτιότητας και των παρεκκλίσεων θα πρέπει τα οικόπεδα </w:t>
      </w:r>
      <w:r w:rsidR="00EC3428">
        <w:rPr>
          <w:rFonts w:ascii="Tahoma" w:hAnsi="Tahoma" w:cs="Tahoma"/>
          <w:spacing w:val="10"/>
          <w:sz w:val="22"/>
          <w:lang w:val="el-GR"/>
        </w:rPr>
        <w:t>να εγγράφουν κάτοψη κτιρίου με εμβαδόν 50τμ και ελάχιστη πλευρά 5μ.</w:t>
      </w:r>
    </w:p>
    <w:p w:rsidR="00F55AEC" w:rsidRPr="00F55AEC" w:rsidRDefault="00F55AEC" w:rsidP="00F55AEC">
      <w:pPr>
        <w:pStyle w:val="a3"/>
        <w:spacing w:line="360" w:lineRule="auto"/>
        <w:ind w:left="927"/>
        <w:jc w:val="both"/>
        <w:rPr>
          <w:rFonts w:ascii="Tahoma" w:hAnsi="Tahoma" w:cs="Tahoma"/>
          <w:spacing w:val="10"/>
          <w:sz w:val="22"/>
          <w:lang w:val="el-GR"/>
        </w:rPr>
      </w:pPr>
    </w:p>
    <w:p w:rsidR="00F55AEC" w:rsidRPr="00995FC5" w:rsidRDefault="00F55AEC" w:rsidP="00995FC5">
      <w:pPr>
        <w:pStyle w:val="a3"/>
        <w:spacing w:line="360" w:lineRule="auto"/>
        <w:ind w:left="927"/>
        <w:jc w:val="both"/>
        <w:rPr>
          <w:rFonts w:ascii="Tahoma" w:hAnsi="Tahoma" w:cs="Tahoma"/>
          <w:spacing w:val="10"/>
          <w:sz w:val="22"/>
          <w:lang w:val="el-GR"/>
        </w:rPr>
      </w:pPr>
    </w:p>
    <w:p w:rsidR="007D0B93" w:rsidRDefault="007D0B93" w:rsidP="00DB0003">
      <w:pPr>
        <w:pStyle w:val="a3"/>
        <w:spacing w:line="360" w:lineRule="auto"/>
        <w:ind w:left="927"/>
        <w:jc w:val="both"/>
        <w:rPr>
          <w:rFonts w:ascii="Tahoma" w:hAnsi="Tahoma" w:cs="Tahoma"/>
          <w:spacing w:val="10"/>
          <w:sz w:val="22"/>
          <w:lang w:val="el-GR"/>
        </w:rPr>
      </w:pPr>
    </w:p>
    <w:p w:rsidR="00EC3428" w:rsidRDefault="00DB0003" w:rsidP="00DB0003">
      <w:pPr>
        <w:spacing w:line="360" w:lineRule="auto"/>
        <w:jc w:val="both"/>
        <w:rPr>
          <w:rFonts w:ascii="Tahoma" w:hAnsi="Tahoma" w:cs="Tahoma"/>
          <w:spacing w:val="10"/>
          <w:sz w:val="22"/>
          <w:lang w:val="el-GR"/>
        </w:rPr>
      </w:pPr>
      <w:r w:rsidRPr="00DB0003">
        <w:rPr>
          <w:rFonts w:ascii="Tahoma" w:hAnsi="Tahoma" w:cs="Tahoma"/>
          <w:spacing w:val="10"/>
          <w:sz w:val="22"/>
          <w:lang w:val="el-GR"/>
        </w:rPr>
        <w:t xml:space="preserve"> </w:t>
      </w:r>
      <w:r w:rsidR="007D0B93">
        <w:rPr>
          <w:rFonts w:ascii="Tahoma" w:hAnsi="Tahoma" w:cs="Tahoma"/>
          <w:spacing w:val="10"/>
          <w:sz w:val="22"/>
          <w:lang w:val="el-GR"/>
        </w:rPr>
        <w:tab/>
      </w:r>
    </w:p>
    <w:p w:rsidR="00EC3428" w:rsidRDefault="00EC3428" w:rsidP="00DB0003">
      <w:pPr>
        <w:spacing w:line="360" w:lineRule="auto"/>
        <w:jc w:val="both"/>
        <w:rPr>
          <w:rFonts w:ascii="Tahoma" w:hAnsi="Tahoma" w:cs="Tahoma"/>
          <w:spacing w:val="10"/>
          <w:sz w:val="22"/>
          <w:lang w:val="el-GR"/>
        </w:rPr>
      </w:pPr>
    </w:p>
    <w:p w:rsidR="00EC3428" w:rsidRDefault="00EC3428" w:rsidP="00DB0003">
      <w:pPr>
        <w:spacing w:line="360" w:lineRule="auto"/>
        <w:jc w:val="both"/>
        <w:rPr>
          <w:rFonts w:ascii="Tahoma" w:hAnsi="Tahoma" w:cs="Tahoma"/>
          <w:spacing w:val="10"/>
          <w:sz w:val="22"/>
          <w:lang w:val="el-GR"/>
        </w:rPr>
      </w:pPr>
    </w:p>
    <w:p w:rsidR="00EC3428" w:rsidRDefault="00EC3428" w:rsidP="00DB0003">
      <w:pPr>
        <w:spacing w:line="360" w:lineRule="auto"/>
        <w:jc w:val="both"/>
        <w:rPr>
          <w:rFonts w:ascii="Tahoma" w:hAnsi="Tahoma" w:cs="Tahoma"/>
          <w:spacing w:val="10"/>
          <w:sz w:val="22"/>
          <w:lang w:val="el-GR"/>
        </w:rPr>
      </w:pPr>
    </w:p>
    <w:p w:rsidR="00DB0003" w:rsidRDefault="00DB0003" w:rsidP="00DB0003">
      <w:pPr>
        <w:spacing w:line="360" w:lineRule="auto"/>
        <w:jc w:val="both"/>
        <w:rPr>
          <w:rFonts w:ascii="Tahoma" w:hAnsi="Tahoma" w:cs="Tahoma"/>
          <w:spacing w:val="10"/>
          <w:sz w:val="22"/>
          <w:lang w:val="el-GR"/>
        </w:rPr>
      </w:pPr>
      <w:r>
        <w:rPr>
          <w:rFonts w:ascii="Tahoma" w:hAnsi="Tahoma" w:cs="Tahoma"/>
          <w:spacing w:val="10"/>
          <w:sz w:val="22"/>
          <w:lang w:val="el-GR"/>
        </w:rPr>
        <w:t>Ύστερα από τα παραπάνω επανεξετάστηκαν οι ενστάσεις της 2</w:t>
      </w:r>
      <w:r w:rsidRPr="00DB0003">
        <w:rPr>
          <w:rFonts w:ascii="Tahoma" w:hAnsi="Tahoma" w:cs="Tahoma"/>
          <w:spacing w:val="10"/>
          <w:sz w:val="22"/>
          <w:vertAlign w:val="superscript"/>
          <w:lang w:val="el-GR"/>
        </w:rPr>
        <w:t>ης</w:t>
      </w:r>
      <w:r>
        <w:rPr>
          <w:rFonts w:ascii="Tahoma" w:hAnsi="Tahoma" w:cs="Tahoma"/>
          <w:spacing w:val="10"/>
          <w:sz w:val="22"/>
          <w:lang w:val="el-GR"/>
        </w:rPr>
        <w:t xml:space="preserve"> ανάρτησης που είχαν εκδικαστεί με την απόφαση 201/2009 του ΔΣ Καλαμάτας και διαμορφώθηκε η τελική πρόταση. Στις πινακίδες και μέσα σε κάθε ιδιοκτησία που είχε υποβάλλει ένσταση εμφανίζεται ο αύξων αριθμός της ένστασης </w:t>
      </w:r>
      <w:r w:rsidR="007D0B93">
        <w:rPr>
          <w:rFonts w:ascii="Tahoma" w:hAnsi="Tahoma" w:cs="Tahoma"/>
          <w:spacing w:val="10"/>
          <w:sz w:val="22"/>
          <w:lang w:val="el-GR"/>
        </w:rPr>
        <w:t>ενώ στον πίνακα εντάσεων στον ίδιο αριθμό εμφανίζεται η εισήγηση των μελετητών.</w:t>
      </w:r>
    </w:p>
    <w:p w:rsidR="007D0B93" w:rsidRPr="00DB0003" w:rsidRDefault="007D0B93" w:rsidP="00DB0003">
      <w:pPr>
        <w:spacing w:line="360" w:lineRule="auto"/>
        <w:jc w:val="both"/>
        <w:rPr>
          <w:rFonts w:ascii="Tahoma" w:hAnsi="Tahoma" w:cs="Tahoma"/>
          <w:spacing w:val="10"/>
          <w:sz w:val="22"/>
          <w:lang w:val="el-GR"/>
        </w:rPr>
      </w:pPr>
    </w:p>
    <w:p w:rsidR="00A03336" w:rsidRDefault="00A03336" w:rsidP="00410433">
      <w:pPr>
        <w:spacing w:line="360" w:lineRule="auto"/>
        <w:ind w:firstLine="567"/>
        <w:jc w:val="both"/>
        <w:rPr>
          <w:rFonts w:ascii="Tahoma" w:hAnsi="Tahoma" w:cs="Tahoma"/>
          <w:spacing w:val="10"/>
          <w:sz w:val="22"/>
          <w:lang w:val="el-GR"/>
        </w:rPr>
      </w:pPr>
      <w:r w:rsidRPr="000D2D32">
        <w:rPr>
          <w:rFonts w:ascii="Tahoma" w:hAnsi="Tahoma" w:cs="Tahoma"/>
          <w:b/>
          <w:bCs/>
          <w:spacing w:val="10"/>
          <w:lang w:val="el-GR"/>
        </w:rPr>
        <w:t>Ιδιοκτησιακό καθεστώς – Μέγεθος γεωτεμαχίων</w:t>
      </w:r>
    </w:p>
    <w:p w:rsidR="00410433" w:rsidRDefault="00A358A1" w:rsidP="00410433">
      <w:pPr>
        <w:spacing w:line="360" w:lineRule="auto"/>
        <w:ind w:firstLine="567"/>
        <w:jc w:val="both"/>
        <w:rPr>
          <w:rFonts w:ascii="Tahoma" w:hAnsi="Tahoma" w:cs="Tahoma"/>
          <w:spacing w:val="10"/>
          <w:sz w:val="22"/>
          <w:lang w:val="el-GR"/>
        </w:rPr>
      </w:pPr>
      <w:r>
        <w:rPr>
          <w:rFonts w:ascii="Tahoma" w:hAnsi="Tahoma" w:cs="Tahoma"/>
          <w:spacing w:val="10"/>
          <w:sz w:val="22"/>
          <w:lang w:val="el-GR"/>
        </w:rPr>
        <w:t>{</w:t>
      </w:r>
      <w:r w:rsidR="003B65B5">
        <w:rPr>
          <w:rFonts w:ascii="Tahoma" w:hAnsi="Tahoma" w:cs="Tahoma"/>
          <w:spacing w:val="10"/>
          <w:sz w:val="22"/>
          <w:lang w:val="el-GR"/>
        </w:rPr>
        <w:t>Η</w:t>
      </w:r>
      <w:r w:rsidR="00410433" w:rsidRPr="000D2D32">
        <w:rPr>
          <w:rFonts w:ascii="Tahoma" w:hAnsi="Tahoma" w:cs="Tahoma"/>
          <w:spacing w:val="10"/>
          <w:sz w:val="22"/>
          <w:lang w:val="el-GR"/>
        </w:rPr>
        <w:t xml:space="preserve"> περιοχή </w:t>
      </w:r>
      <w:r w:rsidR="009A76D4">
        <w:rPr>
          <w:rFonts w:ascii="Tahoma" w:hAnsi="Tahoma" w:cs="Tahoma"/>
          <w:spacing w:val="10"/>
          <w:sz w:val="22"/>
          <w:lang w:val="el-GR"/>
        </w:rPr>
        <w:t xml:space="preserve">μελέτης </w:t>
      </w:r>
      <w:r w:rsidR="00410433" w:rsidRPr="000D2D32">
        <w:rPr>
          <w:rFonts w:ascii="Tahoma" w:hAnsi="Tahoma" w:cs="Tahoma"/>
          <w:spacing w:val="10"/>
          <w:sz w:val="22"/>
          <w:lang w:val="el-GR"/>
        </w:rPr>
        <w:t xml:space="preserve">καλύπτει συνολική έκταση </w:t>
      </w:r>
      <w:r w:rsidR="00410433" w:rsidRPr="00D30177">
        <w:rPr>
          <w:rFonts w:ascii="Tahoma" w:hAnsi="Tahoma" w:cs="Tahoma"/>
          <w:spacing w:val="10"/>
          <w:sz w:val="22"/>
          <w:lang w:val="el-GR"/>
        </w:rPr>
        <w:t>10</w:t>
      </w:r>
      <w:r w:rsidR="003E7D39">
        <w:rPr>
          <w:rFonts w:ascii="Tahoma" w:hAnsi="Tahoma" w:cs="Tahoma"/>
          <w:spacing w:val="10"/>
          <w:sz w:val="22"/>
          <w:lang w:val="el-GR"/>
        </w:rPr>
        <w:t>64953</w:t>
      </w:r>
      <w:r w:rsidR="00410433" w:rsidRPr="00D30177">
        <w:rPr>
          <w:rFonts w:ascii="Tahoma" w:hAnsi="Tahoma" w:cs="Tahoma"/>
          <w:spacing w:val="10"/>
          <w:sz w:val="22"/>
          <w:lang w:val="el-GR"/>
        </w:rPr>
        <w:t>.</w:t>
      </w:r>
      <w:r w:rsidR="003E7D39">
        <w:rPr>
          <w:rFonts w:ascii="Tahoma" w:hAnsi="Tahoma" w:cs="Tahoma"/>
          <w:spacing w:val="10"/>
          <w:sz w:val="22"/>
          <w:lang w:val="el-GR"/>
        </w:rPr>
        <w:t>13</w:t>
      </w:r>
      <w:r w:rsidR="00410433" w:rsidRPr="00D30177">
        <w:rPr>
          <w:rFonts w:ascii="Tahoma" w:hAnsi="Tahoma" w:cs="Tahoma"/>
          <w:spacing w:val="10"/>
          <w:sz w:val="22"/>
          <w:lang w:val="el-GR"/>
        </w:rPr>
        <w:t>τμ</w:t>
      </w:r>
      <w:r w:rsidR="003E7D39">
        <w:rPr>
          <w:rFonts w:ascii="Tahoma" w:hAnsi="Tahoma" w:cs="Tahoma"/>
          <w:spacing w:val="10"/>
          <w:sz w:val="22"/>
          <w:lang w:val="el-GR"/>
        </w:rPr>
        <w:t xml:space="preserve"> η οποία περιλαμβάνει και ιδιοκτησίες ΕΛΛΗΝΙΚΟΥ ΔΗΜΟΣΙΟΥ πέραν της οριογραμμής αιγιαλού </w:t>
      </w:r>
      <w:r w:rsidR="00222F28">
        <w:rPr>
          <w:rFonts w:ascii="Tahoma" w:hAnsi="Tahoma" w:cs="Tahoma"/>
          <w:spacing w:val="10"/>
          <w:sz w:val="22"/>
          <w:lang w:val="el-GR"/>
        </w:rPr>
        <w:t xml:space="preserve">προς τη θάλασσα </w:t>
      </w:r>
      <w:r w:rsidR="003E7D39">
        <w:rPr>
          <w:rFonts w:ascii="Tahoma" w:hAnsi="Tahoma" w:cs="Tahoma"/>
          <w:spacing w:val="10"/>
          <w:sz w:val="22"/>
          <w:lang w:val="el-GR"/>
        </w:rPr>
        <w:t>με συνολική επιφάνεια 37655.21τμ. και στην οποία η μελέτη δεν επεμβαίνει.</w:t>
      </w:r>
      <w:r>
        <w:rPr>
          <w:rFonts w:ascii="Tahoma" w:hAnsi="Tahoma" w:cs="Tahoma"/>
          <w:spacing w:val="10"/>
          <w:sz w:val="22"/>
          <w:lang w:val="el-GR"/>
        </w:rPr>
        <w:t xml:space="preserve"> </w:t>
      </w:r>
      <w:r w:rsidR="003E7D39">
        <w:rPr>
          <w:rFonts w:ascii="Tahoma" w:hAnsi="Tahoma" w:cs="Tahoma"/>
          <w:spacing w:val="10"/>
          <w:sz w:val="22"/>
          <w:lang w:val="el-GR"/>
        </w:rPr>
        <w:t>Επομένως η προς Πολεοδόμηση έκταση ανέρχεται σε 1027297.92τμ.</w:t>
      </w:r>
    </w:p>
    <w:p w:rsidR="00EF4D42" w:rsidRDefault="00EF4D42" w:rsidP="00410433">
      <w:pPr>
        <w:spacing w:line="360" w:lineRule="auto"/>
        <w:ind w:firstLine="567"/>
        <w:jc w:val="both"/>
        <w:rPr>
          <w:rFonts w:ascii="Tahoma" w:hAnsi="Tahoma" w:cs="Tahoma"/>
          <w:spacing w:val="10"/>
          <w:sz w:val="22"/>
          <w:lang w:val="el-GR"/>
        </w:rPr>
      </w:pPr>
    </w:p>
    <w:p w:rsidR="00410433" w:rsidRPr="000D2D32" w:rsidRDefault="00410433" w:rsidP="00410433">
      <w:pPr>
        <w:spacing w:line="360" w:lineRule="auto"/>
        <w:ind w:firstLine="567"/>
        <w:jc w:val="both"/>
        <w:rPr>
          <w:rFonts w:ascii="Tahoma" w:hAnsi="Tahoma" w:cs="Tahoma"/>
          <w:spacing w:val="10"/>
          <w:sz w:val="22"/>
          <w:lang w:val="el-GR"/>
        </w:rPr>
      </w:pPr>
      <w:r w:rsidRPr="000D2D32">
        <w:rPr>
          <w:rFonts w:ascii="Tahoma" w:hAnsi="Tahoma" w:cs="Tahoma"/>
          <w:spacing w:val="10"/>
          <w:sz w:val="22"/>
          <w:lang w:val="el-GR"/>
        </w:rPr>
        <w:t>Η τάξη μεγέθους των γεωτεμαχίων στην περιοχή μελέτης και συγκεκριμένα στο τμήμα της επέκτασης του παλαιού σχεδίου , αποτελεί μία από τις πιο βασικές παραμέτρους για τον καθορισμό της αρτιότητας των οικοπέδων και την διαμόρφωση του πολεοδομικού κανονισμού..</w:t>
      </w:r>
    </w:p>
    <w:p w:rsidR="00410433" w:rsidRPr="000D2D32" w:rsidRDefault="00410433" w:rsidP="00410433">
      <w:pPr>
        <w:spacing w:line="360" w:lineRule="auto"/>
        <w:jc w:val="both"/>
        <w:rPr>
          <w:rFonts w:ascii="Tahoma" w:hAnsi="Tahoma" w:cs="Tahoma"/>
          <w:spacing w:val="10"/>
          <w:sz w:val="22"/>
          <w:lang w:val="el-GR"/>
        </w:rPr>
      </w:pPr>
      <w:r w:rsidRPr="000D2D32">
        <w:rPr>
          <w:rFonts w:ascii="Tahoma" w:hAnsi="Tahoma" w:cs="Tahoma"/>
          <w:spacing w:val="10"/>
          <w:sz w:val="22"/>
          <w:lang w:val="el-GR"/>
        </w:rPr>
        <w:tab/>
        <w:t xml:space="preserve">Ένας πολύ σημαντικός παράγοντας για την ουσιαστική προσέγγιση των παραπάνω μεγεθών αποτέλεσε η επεξεργασία των δεδομένων τόσο των χωρικών (όρια γεωτεμαχίων) όσο και των περιγραφικών (Στοιχεία Ιδιοκτητών και δικαιώματα επί των γεωτεμαχίων) του Εθνικού Κτηματολογίου που μας χορηγήθηκαν κατόπιν σχετικής αίτησης από την ΚΤΗΜΑΤΟΛΟΓΙΟ ΑΕ. </w:t>
      </w:r>
    </w:p>
    <w:p w:rsidR="00410433" w:rsidRPr="000D2D32" w:rsidRDefault="00410433" w:rsidP="00410433">
      <w:pPr>
        <w:spacing w:line="360" w:lineRule="auto"/>
        <w:jc w:val="both"/>
        <w:rPr>
          <w:rFonts w:ascii="Tahoma" w:hAnsi="Tahoma" w:cs="Tahoma"/>
          <w:spacing w:val="10"/>
          <w:sz w:val="22"/>
          <w:lang w:val="el-GR"/>
        </w:rPr>
      </w:pPr>
      <w:r w:rsidRPr="000D2D32">
        <w:rPr>
          <w:rFonts w:ascii="Tahoma" w:hAnsi="Tahoma" w:cs="Tahoma"/>
          <w:spacing w:val="10"/>
          <w:sz w:val="22"/>
          <w:lang w:val="el-GR"/>
        </w:rPr>
        <w:tab/>
        <w:t xml:space="preserve"> </w:t>
      </w:r>
    </w:p>
    <w:p w:rsidR="00410433" w:rsidRPr="000D2D32" w:rsidRDefault="00410433" w:rsidP="00410433">
      <w:pPr>
        <w:spacing w:line="360" w:lineRule="auto"/>
        <w:ind w:firstLine="567"/>
        <w:jc w:val="both"/>
        <w:rPr>
          <w:rFonts w:ascii="Tahoma" w:hAnsi="Tahoma" w:cs="Tahoma"/>
          <w:spacing w:val="10"/>
          <w:sz w:val="22"/>
          <w:lang w:val="el-GR"/>
        </w:rPr>
      </w:pPr>
      <w:r w:rsidRPr="000D2D32">
        <w:rPr>
          <w:rFonts w:ascii="Tahoma" w:hAnsi="Tahoma" w:cs="Tahoma"/>
          <w:spacing w:val="10"/>
          <w:sz w:val="22"/>
          <w:lang w:val="el-GR"/>
        </w:rPr>
        <w:t xml:space="preserve">Το συνολικό εμβαδό των ιδιοκτησιών στην περιοχή μελέτης ανέρχεται σε </w:t>
      </w:r>
      <w:bookmarkStart w:id="1" w:name="_Hlk69206716"/>
      <w:r w:rsidRPr="00827701">
        <w:rPr>
          <w:rFonts w:ascii="Tahoma" w:hAnsi="Tahoma" w:cs="Tahoma"/>
          <w:spacing w:val="10"/>
          <w:sz w:val="22"/>
          <w:lang w:val="el-GR"/>
        </w:rPr>
        <w:t>8</w:t>
      </w:r>
      <w:r w:rsidR="003E7D39">
        <w:rPr>
          <w:rFonts w:ascii="Tahoma" w:hAnsi="Tahoma" w:cs="Tahoma"/>
          <w:spacing w:val="10"/>
          <w:sz w:val="22"/>
          <w:lang w:val="el-GR"/>
        </w:rPr>
        <w:t>56540</w:t>
      </w:r>
      <w:r w:rsidRPr="00827701">
        <w:rPr>
          <w:rFonts w:ascii="Tahoma" w:hAnsi="Tahoma" w:cs="Tahoma"/>
          <w:spacing w:val="10"/>
          <w:sz w:val="22"/>
          <w:lang w:val="el-GR"/>
        </w:rPr>
        <w:t>.</w:t>
      </w:r>
      <w:bookmarkEnd w:id="1"/>
      <w:r w:rsidR="003E7D39">
        <w:rPr>
          <w:rFonts w:ascii="Tahoma" w:hAnsi="Tahoma" w:cs="Tahoma"/>
          <w:spacing w:val="10"/>
          <w:sz w:val="22"/>
          <w:lang w:val="el-GR"/>
        </w:rPr>
        <w:t>34</w:t>
      </w:r>
      <w:r w:rsidRPr="00827701">
        <w:rPr>
          <w:rFonts w:ascii="Tahoma" w:hAnsi="Tahoma" w:cs="Tahoma"/>
          <w:spacing w:val="10"/>
          <w:sz w:val="22"/>
          <w:lang w:val="el-GR"/>
        </w:rPr>
        <w:t>τμ</w:t>
      </w:r>
      <w:r w:rsidRPr="000D2D32">
        <w:rPr>
          <w:rFonts w:ascii="Tahoma" w:hAnsi="Tahoma" w:cs="Tahoma"/>
          <w:spacing w:val="10"/>
          <w:sz w:val="22"/>
          <w:lang w:val="el-GR"/>
        </w:rPr>
        <w:t xml:space="preserve"> ενώ το εμβαδόν των ελεύθερων χώρων που υπάρχουν ήδη στην ίδια περιοχή ανέρχεται σε </w:t>
      </w:r>
      <w:r w:rsidR="006D2311">
        <w:rPr>
          <w:rFonts w:ascii="Tahoma" w:hAnsi="Tahoma" w:cs="Tahoma"/>
          <w:spacing w:val="10"/>
          <w:sz w:val="22"/>
          <w:lang w:val="el-GR"/>
        </w:rPr>
        <w:t>170757</w:t>
      </w:r>
      <w:r w:rsidRPr="00827701">
        <w:rPr>
          <w:spacing w:val="10"/>
          <w:sz w:val="22"/>
          <w:szCs w:val="22"/>
          <w:lang w:val="el-GR"/>
        </w:rPr>
        <w:t>.</w:t>
      </w:r>
      <w:r w:rsidR="006D2311">
        <w:rPr>
          <w:spacing w:val="10"/>
          <w:sz w:val="22"/>
          <w:szCs w:val="22"/>
          <w:lang w:val="el-GR"/>
        </w:rPr>
        <w:t>58</w:t>
      </w:r>
      <w:r w:rsidRPr="00827701">
        <w:rPr>
          <w:spacing w:val="10"/>
          <w:sz w:val="22"/>
          <w:szCs w:val="22"/>
          <w:lang w:val="el-GR"/>
        </w:rPr>
        <w:t>τμ</w:t>
      </w:r>
      <w:r w:rsidRPr="000D2D32">
        <w:rPr>
          <w:rFonts w:ascii="Tahoma" w:hAnsi="Tahoma" w:cs="Tahoma"/>
          <w:spacing w:val="10"/>
          <w:sz w:val="22"/>
          <w:lang w:val="el-GR"/>
        </w:rPr>
        <w:t>.</w:t>
      </w:r>
      <w:r w:rsidR="00DF21E4">
        <w:rPr>
          <w:rFonts w:ascii="Tahoma" w:hAnsi="Tahoma" w:cs="Tahoma"/>
          <w:spacing w:val="10"/>
          <w:sz w:val="22"/>
          <w:lang w:val="el-GR"/>
        </w:rPr>
        <w:t xml:space="preserve"> εκ των οποίων 56821.00 τμ είναι η έκταση που καταλαμβάνουν τα οριοθετημένα ρέματα και 113936.58τμ είναι οδοί </w:t>
      </w:r>
      <w:r w:rsidR="00DF21E4" w:rsidRPr="000D2D32">
        <w:rPr>
          <w:rFonts w:ascii="Tahoma" w:hAnsi="Tahoma" w:cs="Tahoma"/>
          <w:spacing w:val="10"/>
          <w:sz w:val="22"/>
          <w:lang w:val="el-GR"/>
        </w:rPr>
        <w:t>δημιουργημένοι λόγω εξυπηρέτησης των χρήσεων που επικρατούν στην εκτός σχεδίου περιοχή</w:t>
      </w:r>
    </w:p>
    <w:p w:rsidR="00410433" w:rsidRPr="000D2D32" w:rsidRDefault="00410433" w:rsidP="00410433">
      <w:pPr>
        <w:spacing w:line="360" w:lineRule="auto"/>
        <w:ind w:firstLine="567"/>
        <w:jc w:val="both"/>
        <w:rPr>
          <w:rFonts w:ascii="Tahoma" w:hAnsi="Tahoma" w:cs="Tahoma"/>
          <w:spacing w:val="10"/>
          <w:sz w:val="22"/>
          <w:lang w:val="el-GR"/>
        </w:rPr>
      </w:pPr>
      <w:r w:rsidRPr="000D2D32">
        <w:rPr>
          <w:rFonts w:ascii="Tahoma" w:hAnsi="Tahoma" w:cs="Tahoma"/>
          <w:spacing w:val="10"/>
          <w:sz w:val="22"/>
          <w:lang w:val="el-GR"/>
        </w:rPr>
        <w:t xml:space="preserve">Πρέπει να τονιστεί ότι στις ιδιοκτησίες που καταλαμβάνουν το εμβαδόν των </w:t>
      </w:r>
      <w:r w:rsidRPr="00827701">
        <w:rPr>
          <w:rFonts w:ascii="Tahoma" w:hAnsi="Tahoma" w:cs="Tahoma"/>
          <w:spacing w:val="10"/>
          <w:sz w:val="22"/>
          <w:lang w:val="el-GR"/>
        </w:rPr>
        <w:t>8</w:t>
      </w:r>
      <w:r w:rsidR="006D2311">
        <w:rPr>
          <w:rFonts w:ascii="Tahoma" w:hAnsi="Tahoma" w:cs="Tahoma"/>
          <w:spacing w:val="10"/>
          <w:sz w:val="22"/>
          <w:lang w:val="el-GR"/>
        </w:rPr>
        <w:t>56540</w:t>
      </w:r>
      <w:r w:rsidRPr="00827701">
        <w:rPr>
          <w:rFonts w:ascii="Tahoma" w:hAnsi="Tahoma" w:cs="Tahoma"/>
          <w:spacing w:val="10"/>
          <w:sz w:val="22"/>
          <w:lang w:val="el-GR"/>
        </w:rPr>
        <w:t>.</w:t>
      </w:r>
      <w:r w:rsidR="006D2311">
        <w:rPr>
          <w:rFonts w:ascii="Tahoma" w:hAnsi="Tahoma" w:cs="Tahoma"/>
          <w:spacing w:val="10"/>
          <w:sz w:val="22"/>
          <w:lang w:val="el-GR"/>
        </w:rPr>
        <w:t>34</w:t>
      </w:r>
      <w:r w:rsidRPr="00827701">
        <w:rPr>
          <w:rFonts w:ascii="Tahoma" w:hAnsi="Tahoma" w:cs="Tahoma"/>
          <w:spacing w:val="10"/>
          <w:sz w:val="22"/>
          <w:lang w:val="el-GR"/>
        </w:rPr>
        <w:t>τμ</w:t>
      </w:r>
      <w:r w:rsidRPr="000D2D32">
        <w:rPr>
          <w:rFonts w:ascii="Tahoma" w:hAnsi="Tahoma" w:cs="Tahoma"/>
          <w:spacing w:val="10"/>
          <w:sz w:val="22"/>
          <w:lang w:val="el-GR"/>
        </w:rPr>
        <w:t xml:space="preserve"> περιλαμβάνονται και εκτάσεις που </w:t>
      </w:r>
      <w:r w:rsidR="006D2311">
        <w:rPr>
          <w:rFonts w:ascii="Tahoma" w:hAnsi="Tahoma" w:cs="Tahoma"/>
          <w:spacing w:val="10"/>
          <w:sz w:val="22"/>
          <w:lang w:val="el-GR"/>
        </w:rPr>
        <w:t>θα παραμείνουν εκτός σχεδίου και καταλαμβάνουν συνολική έκταση 9770.94τμ</w:t>
      </w:r>
    </w:p>
    <w:p w:rsidR="00410433" w:rsidRDefault="006D2311" w:rsidP="00410433">
      <w:pPr>
        <w:spacing w:line="360" w:lineRule="auto"/>
        <w:ind w:firstLine="567"/>
        <w:jc w:val="both"/>
        <w:rPr>
          <w:rFonts w:ascii="Tahoma" w:hAnsi="Tahoma" w:cs="Tahoma"/>
          <w:bCs/>
          <w:sz w:val="22"/>
          <w:szCs w:val="22"/>
          <w:lang w:val="el-GR"/>
        </w:rPr>
      </w:pPr>
      <w:r>
        <w:rPr>
          <w:rFonts w:ascii="Tahoma" w:hAnsi="Tahoma" w:cs="Tahoma"/>
          <w:spacing w:val="10"/>
          <w:sz w:val="22"/>
          <w:lang w:val="el-GR"/>
        </w:rPr>
        <w:t>Επομένως</w:t>
      </w:r>
      <w:r w:rsidR="00410433" w:rsidRPr="00497264">
        <w:rPr>
          <w:rFonts w:ascii="Tahoma" w:hAnsi="Tahoma" w:cs="Tahoma"/>
          <w:spacing w:val="10"/>
          <w:sz w:val="22"/>
          <w:lang w:val="el-GR"/>
        </w:rPr>
        <w:t xml:space="preserve"> το εμβαδόν των διαθέσιμων ιδιοκτησιών για απόδοση εισφοράς σε γη ανέρχονται σε </w:t>
      </w:r>
      <w:r>
        <w:rPr>
          <w:rFonts w:ascii="Tahoma" w:hAnsi="Tahoma" w:cs="Tahoma"/>
          <w:spacing w:val="10"/>
          <w:sz w:val="22"/>
          <w:lang w:val="el-GR"/>
        </w:rPr>
        <w:t>846769</w:t>
      </w:r>
      <w:r w:rsidR="00410433" w:rsidRPr="00827701">
        <w:rPr>
          <w:rFonts w:ascii="Tahoma" w:hAnsi="Tahoma" w:cs="Tahoma"/>
          <w:spacing w:val="10"/>
          <w:sz w:val="22"/>
          <w:lang w:val="el-GR"/>
        </w:rPr>
        <w:t>.</w:t>
      </w:r>
      <w:r>
        <w:rPr>
          <w:rFonts w:ascii="Tahoma" w:hAnsi="Tahoma" w:cs="Tahoma"/>
          <w:spacing w:val="10"/>
          <w:sz w:val="22"/>
          <w:lang w:val="el-GR"/>
        </w:rPr>
        <w:t>40</w:t>
      </w:r>
      <w:r w:rsidR="00410433" w:rsidRPr="00827701">
        <w:rPr>
          <w:rFonts w:ascii="Tahoma" w:hAnsi="Tahoma" w:cs="Tahoma"/>
          <w:spacing w:val="10"/>
          <w:sz w:val="22"/>
          <w:lang w:val="el-GR"/>
        </w:rPr>
        <w:t>τμ</w:t>
      </w:r>
      <w:r w:rsidR="00410433" w:rsidRPr="00497264">
        <w:rPr>
          <w:rFonts w:ascii="Tahoma" w:hAnsi="Tahoma" w:cs="Tahoma"/>
          <w:spacing w:val="10"/>
          <w:sz w:val="22"/>
          <w:lang w:val="el-GR"/>
        </w:rPr>
        <w:t xml:space="preserve">. </w:t>
      </w:r>
      <w:r w:rsidR="00410433" w:rsidRPr="00497264">
        <w:rPr>
          <w:rFonts w:ascii="Tahoma" w:hAnsi="Tahoma" w:cs="Tahoma"/>
          <w:bCs/>
          <w:sz w:val="22"/>
          <w:szCs w:val="22"/>
          <w:lang w:val="el-GR"/>
        </w:rPr>
        <w:t>Ένας πολύ σημαντικός παράγοντας για την πρόβλεψη της ικανότητας αξιοποίησης της εισφοράς σε γη είναι το μέγεθος των οικοπέδων στην περιοχή μελέτης ανάλογα με τα κλιμακούμενα ποσοστά των εισφορών σε γη.</w:t>
      </w:r>
    </w:p>
    <w:p w:rsidR="00E17834" w:rsidRPr="00E17834" w:rsidRDefault="00E17834" w:rsidP="00410433">
      <w:pPr>
        <w:spacing w:line="360" w:lineRule="auto"/>
        <w:ind w:firstLine="567"/>
        <w:jc w:val="both"/>
        <w:rPr>
          <w:rFonts w:ascii="Tahoma" w:hAnsi="Tahoma" w:cs="Tahoma"/>
          <w:spacing w:val="10"/>
          <w:sz w:val="22"/>
          <w:lang w:val="el-GR"/>
        </w:rPr>
      </w:pPr>
      <w:r w:rsidRPr="00E17834">
        <w:rPr>
          <w:rFonts w:ascii="Tahoma" w:hAnsi="Tahoma" w:cs="Tahoma"/>
          <w:spacing w:val="10"/>
          <w:sz w:val="22"/>
          <w:lang w:val="el-GR"/>
        </w:rPr>
        <w:t xml:space="preserve">Κάθε εντασσόμενη στο σχέδιο πόλης περιοχή με τις διατάξεις του Ν </w:t>
      </w:r>
      <w:r>
        <w:rPr>
          <w:rFonts w:ascii="Tahoma" w:hAnsi="Tahoma" w:cs="Tahoma"/>
          <w:spacing w:val="10"/>
          <w:sz w:val="22"/>
          <w:lang w:val="el-GR"/>
        </w:rPr>
        <w:t>4315</w:t>
      </w:r>
      <w:r w:rsidRPr="00E17834">
        <w:rPr>
          <w:rFonts w:ascii="Tahoma" w:hAnsi="Tahoma" w:cs="Tahoma"/>
          <w:spacing w:val="10"/>
          <w:sz w:val="22"/>
          <w:lang w:val="el-GR"/>
        </w:rPr>
        <w:t>/</w:t>
      </w:r>
      <w:r>
        <w:rPr>
          <w:rFonts w:ascii="Tahoma" w:hAnsi="Tahoma" w:cs="Tahoma"/>
          <w:spacing w:val="10"/>
          <w:sz w:val="22"/>
          <w:lang w:val="el-GR"/>
        </w:rPr>
        <w:t>2014</w:t>
      </w:r>
      <w:r w:rsidRPr="00E17834">
        <w:rPr>
          <w:rFonts w:ascii="Tahoma" w:hAnsi="Tahoma" w:cs="Tahoma"/>
          <w:spacing w:val="10"/>
          <w:sz w:val="22"/>
          <w:lang w:val="el-GR"/>
        </w:rPr>
        <w:t xml:space="preserve"> έχει σαν αντικειμενικό σκοπό, βάσει της φιλοσοφίας του Νόμου να αποδώσει στην κοινή χρήση άμεσα , πρώτον τους προβλεπόμενους κοινόχρηστους χώρους και δεύτερον του χώρους που δεσμεύονται για την ανέγερση κτιρίων κοινής ωφέλειας (πχ σχολεία , νηπιαγωγεία, αθλητικές εγκαταστάσεις κλπ). Για να αποδοθούν όμως άμεσα τα ανωτέρω σε κοινή χρήση, απαραίτητη προϋπόθεση είναι να δημιουργηθούν από τις υποχρεωτικά οφειλόμενες εισφορές, νέα οικόπεδα τα οποία θα αποδοθούν στους ιδιοκτήτες που ρυμοτομούνται εξ ολοκλήρου. Άμεση επομένως δημιουργία ενός Κοινόχρηστου Χώρου είναι δυνατόν να έχουμε όταν με την πράξη εφαρμογής επιτευχθεί η ανταλλαγή του κοινόχρηστου χώρου με άλλο ακίνητο, που θα έχει προέλθει από εισφορές σε γη δηλ. με άλλο νέο ακίνητο. Αν αυτή η ανταλλαγή δεν είναι δυνατή τότε ο ιδιοκτήτης του κοινόχρηστου δεν απελευθερώνει τον χώρο του αυτό, προτού του καταβληθεί η αναλογούσα αποζημίωση . Έτσι πολλές φορές είναι δυνατόν να χαθεί αυτός ο κοινόχρηστος χώρος</w:t>
      </w:r>
      <w:r>
        <w:rPr>
          <w:rFonts w:ascii="Tahoma" w:hAnsi="Tahoma" w:cs="Tahoma"/>
          <w:spacing w:val="10"/>
          <w:sz w:val="22"/>
          <w:lang w:val="el-GR"/>
        </w:rPr>
        <w:t xml:space="preserve">. </w:t>
      </w:r>
      <w:r>
        <w:rPr>
          <w:spacing w:val="10"/>
          <w:sz w:val="22"/>
          <w:lang w:val="el-GR"/>
        </w:rPr>
        <w:t>Για να είναι λοιπόν δυνατή η παραπάνω ανταλλαγή, θα πρέπει να έχει δημιουργηθεί από τις εισφορές ‘’αυτό το άλλο ακίνητο’’</w:t>
      </w:r>
    </w:p>
    <w:p w:rsidR="00410433" w:rsidRDefault="00410433" w:rsidP="00E17834">
      <w:pPr>
        <w:spacing w:line="360" w:lineRule="auto"/>
        <w:ind w:firstLine="567"/>
        <w:jc w:val="both"/>
        <w:rPr>
          <w:rFonts w:ascii="Tahoma" w:hAnsi="Tahoma" w:cs="Tahoma"/>
          <w:spacing w:val="10"/>
          <w:sz w:val="22"/>
          <w:lang w:val="el-GR"/>
        </w:rPr>
      </w:pPr>
      <w:r w:rsidRPr="00E17834">
        <w:rPr>
          <w:rFonts w:ascii="Tahoma" w:hAnsi="Tahoma" w:cs="Tahoma"/>
          <w:spacing w:val="10"/>
          <w:sz w:val="22"/>
          <w:lang w:val="el-GR"/>
        </w:rPr>
        <w:t xml:space="preserve">Στο παρακάτω γράφημα παρατηρούμε ότι το συντριπτικά μεγαλύτερο ποσοστό </w:t>
      </w:r>
      <w:r w:rsidR="00DF21E4" w:rsidRPr="00E17834">
        <w:rPr>
          <w:rFonts w:ascii="Tahoma" w:hAnsi="Tahoma" w:cs="Tahoma"/>
          <w:spacing w:val="10"/>
          <w:sz w:val="22"/>
          <w:lang w:val="el-GR"/>
        </w:rPr>
        <w:t>57</w:t>
      </w:r>
      <w:r w:rsidRPr="00E17834">
        <w:rPr>
          <w:rFonts w:ascii="Tahoma" w:hAnsi="Tahoma" w:cs="Tahoma"/>
          <w:spacing w:val="10"/>
          <w:sz w:val="22"/>
          <w:lang w:val="el-GR"/>
        </w:rPr>
        <w:t>.</w:t>
      </w:r>
      <w:r w:rsidR="00DF21E4" w:rsidRPr="00E17834">
        <w:rPr>
          <w:rFonts w:ascii="Tahoma" w:hAnsi="Tahoma" w:cs="Tahoma"/>
          <w:spacing w:val="10"/>
          <w:sz w:val="22"/>
          <w:lang w:val="el-GR"/>
        </w:rPr>
        <w:t>02</w:t>
      </w:r>
      <w:r w:rsidRPr="00E17834">
        <w:rPr>
          <w:rFonts w:ascii="Tahoma" w:hAnsi="Tahoma" w:cs="Tahoma"/>
          <w:spacing w:val="10"/>
          <w:sz w:val="22"/>
          <w:lang w:val="el-GR"/>
        </w:rPr>
        <w:t>% σε αριθμό οικοπέδων (</w:t>
      </w:r>
      <w:r w:rsidR="00DF21E4" w:rsidRPr="00E17834">
        <w:rPr>
          <w:rFonts w:ascii="Tahoma" w:hAnsi="Tahoma" w:cs="Tahoma"/>
          <w:spacing w:val="10"/>
          <w:sz w:val="22"/>
          <w:lang w:val="el-GR"/>
        </w:rPr>
        <w:t>589</w:t>
      </w:r>
      <w:r w:rsidRPr="00E17834">
        <w:rPr>
          <w:rFonts w:ascii="Tahoma" w:hAnsi="Tahoma" w:cs="Tahoma"/>
          <w:spacing w:val="10"/>
          <w:sz w:val="22"/>
          <w:lang w:val="el-GR"/>
        </w:rPr>
        <w:t xml:space="preserve"> ιδιοκτησίες) βρίσκεται στο διάστημα από μηδέν έως 500τμ και καταλαμβάνει μόλις το 2</w:t>
      </w:r>
      <w:r w:rsidR="00DF21E4" w:rsidRPr="00E17834">
        <w:rPr>
          <w:rFonts w:ascii="Tahoma" w:hAnsi="Tahoma" w:cs="Tahoma"/>
          <w:spacing w:val="10"/>
          <w:sz w:val="22"/>
          <w:lang w:val="el-GR"/>
        </w:rPr>
        <w:t>0</w:t>
      </w:r>
      <w:r w:rsidRPr="00E17834">
        <w:rPr>
          <w:rFonts w:ascii="Tahoma" w:hAnsi="Tahoma" w:cs="Tahoma"/>
          <w:spacing w:val="10"/>
          <w:sz w:val="22"/>
          <w:lang w:val="el-GR"/>
        </w:rPr>
        <w:t>.</w:t>
      </w:r>
      <w:r w:rsidR="00DF21E4" w:rsidRPr="00E17834">
        <w:rPr>
          <w:rFonts w:ascii="Tahoma" w:hAnsi="Tahoma" w:cs="Tahoma"/>
          <w:spacing w:val="10"/>
          <w:sz w:val="22"/>
          <w:lang w:val="el-GR"/>
        </w:rPr>
        <w:t>88</w:t>
      </w:r>
      <w:r w:rsidRPr="00E17834">
        <w:rPr>
          <w:rFonts w:ascii="Tahoma" w:hAnsi="Tahoma" w:cs="Tahoma"/>
          <w:spacing w:val="10"/>
          <w:sz w:val="22"/>
          <w:lang w:val="el-GR"/>
        </w:rPr>
        <w:t xml:space="preserve">% της έκτασης, σε αντίθεση με τις μόλις </w:t>
      </w:r>
      <w:r w:rsidR="00DF21E4" w:rsidRPr="00E17834">
        <w:rPr>
          <w:rFonts w:ascii="Tahoma" w:hAnsi="Tahoma" w:cs="Tahoma"/>
          <w:spacing w:val="10"/>
          <w:sz w:val="22"/>
          <w:lang w:val="el-GR"/>
        </w:rPr>
        <w:t>2</w:t>
      </w:r>
      <w:r w:rsidRPr="00E17834">
        <w:rPr>
          <w:rFonts w:ascii="Tahoma" w:hAnsi="Tahoma" w:cs="Tahoma"/>
          <w:spacing w:val="10"/>
          <w:sz w:val="22"/>
          <w:lang w:val="el-GR"/>
        </w:rPr>
        <w:t xml:space="preserve"> ιδιοκτησίες (ποσοστό 0.</w:t>
      </w:r>
      <w:r w:rsidR="00DF21E4" w:rsidRPr="00E17834">
        <w:rPr>
          <w:rFonts w:ascii="Tahoma" w:hAnsi="Tahoma" w:cs="Tahoma"/>
          <w:spacing w:val="10"/>
          <w:sz w:val="22"/>
          <w:lang w:val="el-GR"/>
        </w:rPr>
        <w:t>19</w:t>
      </w:r>
      <w:r w:rsidRPr="00E17834">
        <w:rPr>
          <w:rFonts w:ascii="Tahoma" w:hAnsi="Tahoma" w:cs="Tahoma"/>
          <w:spacing w:val="10"/>
          <w:sz w:val="22"/>
          <w:lang w:val="el-GR"/>
        </w:rPr>
        <w:t xml:space="preserve">%) που είναι πάνω από 10000τμ και καταλαμβάνουν το </w:t>
      </w:r>
      <w:r w:rsidR="00DF21E4" w:rsidRPr="00E17834">
        <w:rPr>
          <w:rFonts w:ascii="Tahoma" w:hAnsi="Tahoma" w:cs="Tahoma"/>
          <w:spacing w:val="10"/>
          <w:sz w:val="22"/>
          <w:lang w:val="el-GR"/>
        </w:rPr>
        <w:t>3</w:t>
      </w:r>
      <w:r w:rsidRPr="00E17834">
        <w:rPr>
          <w:rFonts w:ascii="Tahoma" w:hAnsi="Tahoma" w:cs="Tahoma"/>
          <w:spacing w:val="10"/>
          <w:sz w:val="22"/>
          <w:lang w:val="el-GR"/>
        </w:rPr>
        <w:t>.</w:t>
      </w:r>
      <w:r w:rsidR="00DF21E4" w:rsidRPr="00E17834">
        <w:rPr>
          <w:rFonts w:ascii="Tahoma" w:hAnsi="Tahoma" w:cs="Tahoma"/>
          <w:spacing w:val="10"/>
          <w:sz w:val="22"/>
          <w:lang w:val="el-GR"/>
        </w:rPr>
        <w:t>53</w:t>
      </w:r>
      <w:r w:rsidRPr="00E17834">
        <w:rPr>
          <w:rFonts w:ascii="Tahoma" w:hAnsi="Tahoma" w:cs="Tahoma"/>
          <w:spacing w:val="10"/>
          <w:sz w:val="22"/>
          <w:lang w:val="el-GR"/>
        </w:rPr>
        <w:t>% της έκτασης.</w:t>
      </w:r>
    </w:p>
    <w:p w:rsidR="00D46D75" w:rsidRPr="00D03C67" w:rsidRDefault="00A711A5" w:rsidP="00D46D75">
      <w:pPr>
        <w:spacing w:line="360" w:lineRule="auto"/>
        <w:ind w:firstLine="567"/>
        <w:jc w:val="both"/>
        <w:rPr>
          <w:spacing w:val="10"/>
          <w:sz w:val="22"/>
          <w:lang w:val="el-GR"/>
        </w:rPr>
      </w:pPr>
      <w:r w:rsidRPr="00D46D75">
        <w:rPr>
          <w:spacing w:val="10"/>
          <w:sz w:val="22"/>
          <w:lang w:val="el-GR"/>
        </w:rPr>
        <w:t>Από τα παραπάνω γίνεται κατανοητό ότι το υψηλό ποσοστό ‘’μικρών’’ ιδιοκτ</w:t>
      </w:r>
      <w:r w:rsidR="009A533E" w:rsidRPr="00D46D75">
        <w:rPr>
          <w:spacing w:val="10"/>
          <w:sz w:val="22"/>
          <w:lang w:val="el-GR"/>
        </w:rPr>
        <w:t>η</w:t>
      </w:r>
      <w:r w:rsidRPr="00D46D75">
        <w:rPr>
          <w:spacing w:val="10"/>
          <w:sz w:val="22"/>
          <w:lang w:val="el-GR"/>
        </w:rPr>
        <w:t xml:space="preserve">σιών σε συνδυασμό με την υπάρχουσα δόμηση </w:t>
      </w:r>
      <w:r w:rsidR="009A533E" w:rsidRPr="00D46D75">
        <w:rPr>
          <w:spacing w:val="10"/>
          <w:sz w:val="22"/>
          <w:lang w:val="el-GR"/>
        </w:rPr>
        <w:t>οδηγούν</w:t>
      </w:r>
      <w:r w:rsidRPr="00D46D75">
        <w:rPr>
          <w:spacing w:val="10"/>
          <w:sz w:val="22"/>
          <w:lang w:val="el-GR"/>
        </w:rPr>
        <w:t xml:space="preserve"> </w:t>
      </w:r>
      <w:r w:rsidR="009A533E" w:rsidRPr="00D46D75">
        <w:rPr>
          <w:spacing w:val="10"/>
          <w:sz w:val="22"/>
          <w:lang w:val="el-GR"/>
        </w:rPr>
        <w:t xml:space="preserve">πολλές φορές σε </w:t>
      </w:r>
      <w:r w:rsidRPr="00D46D75">
        <w:rPr>
          <w:spacing w:val="10"/>
          <w:sz w:val="22"/>
          <w:lang w:val="el-GR"/>
        </w:rPr>
        <w:t xml:space="preserve">αδυναμία </w:t>
      </w:r>
      <w:r w:rsidR="009A533E" w:rsidRPr="00D46D75">
        <w:rPr>
          <w:spacing w:val="10"/>
          <w:sz w:val="22"/>
          <w:lang w:val="el-GR"/>
        </w:rPr>
        <w:t>αφαίρεσης</w:t>
      </w:r>
      <w:r w:rsidRPr="00D46D75">
        <w:rPr>
          <w:spacing w:val="10"/>
          <w:sz w:val="22"/>
          <w:lang w:val="el-GR"/>
        </w:rPr>
        <w:t xml:space="preserve"> της θεωρητικής εισφοράς σε γη</w:t>
      </w:r>
      <w:r w:rsidR="009A533E" w:rsidRPr="00D46D75">
        <w:rPr>
          <w:spacing w:val="10"/>
          <w:sz w:val="22"/>
          <w:lang w:val="el-GR"/>
        </w:rPr>
        <w:t xml:space="preserve"> </w:t>
      </w:r>
      <w:r w:rsidRPr="00D46D75">
        <w:rPr>
          <w:spacing w:val="10"/>
          <w:sz w:val="22"/>
          <w:lang w:val="el-GR"/>
        </w:rPr>
        <w:t xml:space="preserve"> </w:t>
      </w:r>
      <w:r w:rsidR="009A533E" w:rsidRPr="00D46D75">
        <w:rPr>
          <w:spacing w:val="10"/>
          <w:sz w:val="22"/>
          <w:lang w:val="el-GR"/>
        </w:rPr>
        <w:t>από την ιδιοκτησία. Συνολικά στην περιοχή</w:t>
      </w:r>
      <w:r w:rsidR="006E5E47" w:rsidRPr="006E5E47">
        <w:rPr>
          <w:spacing w:val="10"/>
          <w:sz w:val="22"/>
          <w:lang w:val="el-GR"/>
        </w:rPr>
        <w:t>,</w:t>
      </w:r>
      <w:r w:rsidR="009A533E" w:rsidRPr="00D46D75">
        <w:rPr>
          <w:spacing w:val="10"/>
          <w:sz w:val="22"/>
          <w:lang w:val="el-GR"/>
        </w:rPr>
        <w:t xml:space="preserve"> αυτοί οι παράγοντες</w:t>
      </w:r>
      <w:r w:rsidR="006E5E47" w:rsidRPr="006E5E47">
        <w:rPr>
          <w:spacing w:val="10"/>
          <w:sz w:val="22"/>
          <w:lang w:val="el-GR"/>
        </w:rPr>
        <w:t>,</w:t>
      </w:r>
      <w:r w:rsidR="009A533E" w:rsidRPr="00D46D75">
        <w:rPr>
          <w:spacing w:val="10"/>
          <w:sz w:val="22"/>
          <w:lang w:val="el-GR"/>
        </w:rPr>
        <w:t xml:space="preserve"> αυξάνουν το </w:t>
      </w:r>
      <w:proofErr w:type="spellStart"/>
      <w:r w:rsidR="009A533E" w:rsidRPr="00D46D75">
        <w:rPr>
          <w:spacing w:val="10"/>
          <w:sz w:val="22"/>
          <w:lang w:val="el-GR"/>
        </w:rPr>
        <w:t>έλλειμα</w:t>
      </w:r>
      <w:proofErr w:type="spellEnd"/>
      <w:r w:rsidR="009A533E" w:rsidRPr="00D46D75">
        <w:rPr>
          <w:spacing w:val="10"/>
          <w:sz w:val="22"/>
          <w:lang w:val="el-GR"/>
        </w:rPr>
        <w:t xml:space="preserve"> σε γη, με αποτέλεσμα την αδυναμία απόκτησης των προβλεπόμενων Κοινόχρηστων χώρων.</w:t>
      </w:r>
      <w:r w:rsidR="00D46D75" w:rsidRPr="00D46D75">
        <w:rPr>
          <w:spacing w:val="10"/>
          <w:sz w:val="22"/>
          <w:lang w:val="el-GR"/>
        </w:rPr>
        <w:t xml:space="preserve"> </w:t>
      </w:r>
      <w:r w:rsidR="00D46D75">
        <w:rPr>
          <w:spacing w:val="10"/>
          <w:sz w:val="22"/>
          <w:lang w:val="el-GR"/>
        </w:rPr>
        <w:t xml:space="preserve">Πρέπει όσο το δυνατόν λιγότερη εισφορά σε γη να μετατραπεί σε χρήμα, ώστε να δημιουργηθούν ‘’νέα οικόπεδα’’ για την αποκατάσταση των ρυμοτομούμενων ιδιοκτησιών και την τακτοποίηση των υπολοίπων ιδιοκτησιών με όσο το  δυνατόν λιγότερες αποζημιώσεις. Στόχος είναι, η πράξη εφαρμογής να αποδώσει τελικά όσο το δυνατόν περισσότερο, αυτόνομες, άρτιες και οικοδομήσιμες ιδιοκτησίες και να αποκτήσει με τις λιγότερες αποζημιώσεις τους κοινόχρηστους και κοινωφελείς χώρους. </w:t>
      </w:r>
    </w:p>
    <w:p w:rsidR="00410433" w:rsidRDefault="00DF21E4" w:rsidP="00410433">
      <w:pPr>
        <w:spacing w:line="360" w:lineRule="auto"/>
        <w:jc w:val="both"/>
        <w:rPr>
          <w:b/>
          <w:bCs/>
          <w:spacing w:val="10"/>
          <w:lang w:val="el-GR"/>
        </w:rPr>
      </w:pPr>
      <w:r>
        <w:rPr>
          <w:b/>
          <w:bCs/>
          <w:noProof/>
          <w:spacing w:val="10"/>
          <w:lang w:val="el-GR" w:eastAsia="el-GR"/>
        </w:rPr>
        <w:drawing>
          <wp:inline distT="0" distB="0" distL="0" distR="0">
            <wp:extent cx="5659120" cy="56388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67270" cy="5646921"/>
                    </a:xfrm>
                    <a:prstGeom prst="rect">
                      <a:avLst/>
                    </a:prstGeom>
                  </pic:spPr>
                </pic:pic>
              </a:graphicData>
            </a:graphic>
          </wp:inline>
        </w:drawing>
      </w:r>
    </w:p>
    <w:p w:rsidR="006E5E47" w:rsidRDefault="006E5E47" w:rsidP="00410433">
      <w:pPr>
        <w:spacing w:line="360" w:lineRule="auto"/>
        <w:jc w:val="both"/>
        <w:rPr>
          <w:rFonts w:ascii="Tahoma" w:hAnsi="Tahoma" w:cs="Tahoma"/>
          <w:b/>
          <w:bCs/>
          <w:spacing w:val="10"/>
          <w:lang w:val="el-GR"/>
        </w:rPr>
      </w:pPr>
    </w:p>
    <w:p w:rsidR="006E5E47" w:rsidRDefault="006E5E47" w:rsidP="00410433">
      <w:pPr>
        <w:spacing w:line="360" w:lineRule="auto"/>
        <w:jc w:val="both"/>
        <w:rPr>
          <w:rFonts w:ascii="Tahoma" w:hAnsi="Tahoma" w:cs="Tahoma"/>
          <w:b/>
          <w:bCs/>
          <w:spacing w:val="10"/>
          <w:lang w:val="el-GR"/>
        </w:rPr>
      </w:pPr>
    </w:p>
    <w:p w:rsidR="006E5E47" w:rsidRDefault="006E5E47" w:rsidP="00410433">
      <w:pPr>
        <w:spacing w:line="360" w:lineRule="auto"/>
        <w:jc w:val="both"/>
        <w:rPr>
          <w:rFonts w:ascii="Tahoma" w:hAnsi="Tahoma" w:cs="Tahoma"/>
          <w:b/>
          <w:bCs/>
          <w:spacing w:val="10"/>
          <w:lang w:val="el-GR"/>
        </w:rPr>
      </w:pPr>
    </w:p>
    <w:p w:rsidR="006E5E47" w:rsidRDefault="006E5E47" w:rsidP="00410433">
      <w:pPr>
        <w:spacing w:line="360" w:lineRule="auto"/>
        <w:jc w:val="both"/>
        <w:rPr>
          <w:rFonts w:ascii="Tahoma" w:hAnsi="Tahoma" w:cs="Tahoma"/>
          <w:b/>
          <w:bCs/>
          <w:spacing w:val="10"/>
          <w:lang w:val="el-GR"/>
        </w:rPr>
      </w:pPr>
    </w:p>
    <w:p w:rsidR="006E5E47" w:rsidRDefault="006E5E47" w:rsidP="00410433">
      <w:pPr>
        <w:spacing w:line="360" w:lineRule="auto"/>
        <w:jc w:val="both"/>
        <w:rPr>
          <w:rFonts w:ascii="Tahoma" w:hAnsi="Tahoma" w:cs="Tahoma"/>
          <w:b/>
          <w:bCs/>
          <w:spacing w:val="10"/>
          <w:lang w:val="el-GR"/>
        </w:rPr>
      </w:pPr>
    </w:p>
    <w:p w:rsidR="006E5E47" w:rsidRDefault="006E5E47" w:rsidP="00410433">
      <w:pPr>
        <w:spacing w:line="360" w:lineRule="auto"/>
        <w:jc w:val="both"/>
        <w:rPr>
          <w:rFonts w:ascii="Tahoma" w:hAnsi="Tahoma" w:cs="Tahoma"/>
          <w:b/>
          <w:bCs/>
          <w:spacing w:val="10"/>
          <w:lang w:val="el-GR"/>
        </w:rPr>
      </w:pPr>
    </w:p>
    <w:p w:rsidR="006E5E47" w:rsidRDefault="006E5E47" w:rsidP="00410433">
      <w:pPr>
        <w:spacing w:line="360" w:lineRule="auto"/>
        <w:jc w:val="both"/>
        <w:rPr>
          <w:rFonts w:ascii="Tahoma" w:hAnsi="Tahoma" w:cs="Tahoma"/>
          <w:b/>
          <w:bCs/>
          <w:spacing w:val="10"/>
          <w:lang w:val="el-GR"/>
        </w:rPr>
      </w:pPr>
    </w:p>
    <w:p w:rsidR="006E5E47" w:rsidRDefault="006E5E47" w:rsidP="00410433">
      <w:pPr>
        <w:spacing w:line="360" w:lineRule="auto"/>
        <w:jc w:val="both"/>
        <w:rPr>
          <w:rFonts w:ascii="Tahoma" w:hAnsi="Tahoma" w:cs="Tahoma"/>
          <w:b/>
          <w:bCs/>
          <w:spacing w:val="10"/>
          <w:lang w:val="el-GR"/>
        </w:rPr>
      </w:pPr>
    </w:p>
    <w:p w:rsidR="006E5E47" w:rsidRDefault="006E5E47" w:rsidP="00410433">
      <w:pPr>
        <w:spacing w:line="360" w:lineRule="auto"/>
        <w:jc w:val="both"/>
        <w:rPr>
          <w:rFonts w:ascii="Tahoma" w:hAnsi="Tahoma" w:cs="Tahoma"/>
          <w:b/>
          <w:bCs/>
          <w:spacing w:val="10"/>
          <w:lang w:val="el-GR"/>
        </w:rPr>
      </w:pPr>
    </w:p>
    <w:p w:rsidR="006E5E47" w:rsidRDefault="006E5E47" w:rsidP="00410433">
      <w:pPr>
        <w:spacing w:line="360" w:lineRule="auto"/>
        <w:jc w:val="both"/>
        <w:rPr>
          <w:rFonts w:ascii="Tahoma" w:hAnsi="Tahoma" w:cs="Tahoma"/>
          <w:b/>
          <w:bCs/>
          <w:spacing w:val="10"/>
          <w:lang w:val="el-GR"/>
        </w:rPr>
      </w:pPr>
    </w:p>
    <w:p w:rsidR="006E5E47" w:rsidRDefault="006E5E47" w:rsidP="00410433">
      <w:pPr>
        <w:spacing w:line="360" w:lineRule="auto"/>
        <w:jc w:val="both"/>
        <w:rPr>
          <w:rFonts w:ascii="Tahoma" w:hAnsi="Tahoma" w:cs="Tahoma"/>
          <w:b/>
          <w:bCs/>
          <w:spacing w:val="10"/>
          <w:lang w:val="el-GR"/>
        </w:rPr>
      </w:pPr>
    </w:p>
    <w:p w:rsidR="00410433" w:rsidRDefault="00410433" w:rsidP="00410433">
      <w:pPr>
        <w:spacing w:line="360" w:lineRule="auto"/>
        <w:jc w:val="both"/>
        <w:rPr>
          <w:rFonts w:ascii="Tahoma" w:hAnsi="Tahoma" w:cs="Tahoma"/>
          <w:b/>
          <w:bCs/>
          <w:spacing w:val="10"/>
          <w:lang w:val="el-GR"/>
        </w:rPr>
      </w:pPr>
      <w:r w:rsidRPr="00700D52">
        <w:rPr>
          <w:rFonts w:ascii="Tahoma" w:hAnsi="Tahoma" w:cs="Tahoma"/>
          <w:b/>
          <w:bCs/>
          <w:spacing w:val="10"/>
          <w:lang w:val="el-GR"/>
        </w:rPr>
        <w:t>Προτεινόμενος κοινωνικός εξοπλισμός</w:t>
      </w:r>
    </w:p>
    <w:p w:rsidR="00A03336" w:rsidRDefault="00A03336" w:rsidP="00410433">
      <w:pPr>
        <w:spacing w:line="360" w:lineRule="auto"/>
        <w:jc w:val="both"/>
        <w:rPr>
          <w:rFonts w:ascii="Tahoma" w:hAnsi="Tahoma" w:cs="Tahoma"/>
          <w:b/>
          <w:bCs/>
          <w:spacing w:val="10"/>
          <w:lang w:val="el-GR"/>
        </w:rPr>
      </w:pPr>
    </w:p>
    <w:p w:rsidR="00A03336" w:rsidRPr="00F607B3" w:rsidRDefault="00A03336" w:rsidP="00410433">
      <w:pPr>
        <w:spacing w:line="360" w:lineRule="auto"/>
        <w:jc w:val="both"/>
        <w:rPr>
          <w:rFonts w:cs="Arial"/>
          <w:spacing w:val="10"/>
          <w:sz w:val="22"/>
          <w:szCs w:val="22"/>
          <w:lang w:val="el-GR"/>
        </w:rPr>
      </w:pPr>
      <w:r w:rsidRPr="00F607B3">
        <w:rPr>
          <w:rFonts w:cs="Arial"/>
          <w:spacing w:val="10"/>
          <w:sz w:val="22"/>
          <w:szCs w:val="22"/>
          <w:lang w:val="el-GR"/>
        </w:rPr>
        <w:t>Με την πρόταση της ολοκλήρωσης της ΠΜ και μετά την εκδίκαση των ενστάσεων της 2</w:t>
      </w:r>
      <w:r w:rsidRPr="00F607B3">
        <w:rPr>
          <w:rFonts w:cs="Arial"/>
          <w:spacing w:val="10"/>
          <w:sz w:val="22"/>
          <w:szCs w:val="22"/>
          <w:vertAlign w:val="superscript"/>
          <w:lang w:val="el-GR"/>
        </w:rPr>
        <w:t>ης</w:t>
      </w:r>
      <w:r w:rsidRPr="00F607B3">
        <w:rPr>
          <w:rFonts w:cs="Arial"/>
          <w:spacing w:val="10"/>
          <w:sz w:val="22"/>
          <w:szCs w:val="22"/>
          <w:lang w:val="el-GR"/>
        </w:rPr>
        <w:t xml:space="preserve"> ανάρτησης με την οποία έγιναν αλλαγές στην πρόταση που </w:t>
      </w:r>
      <w:r w:rsidR="00F607B3" w:rsidRPr="00F607B3">
        <w:rPr>
          <w:rFonts w:cs="Arial"/>
          <w:spacing w:val="10"/>
          <w:sz w:val="22"/>
          <w:szCs w:val="22"/>
          <w:lang w:val="el-GR"/>
        </w:rPr>
        <w:t xml:space="preserve">αναρτήθηκε το 2009 </w:t>
      </w:r>
      <w:r w:rsidR="009A76D4">
        <w:rPr>
          <w:rFonts w:cs="Arial"/>
          <w:spacing w:val="10"/>
          <w:sz w:val="22"/>
          <w:szCs w:val="22"/>
          <w:lang w:val="el-GR"/>
        </w:rPr>
        <w:t>(</w:t>
      </w:r>
      <w:r w:rsidR="00FB09E0">
        <w:rPr>
          <w:rFonts w:cs="Arial"/>
          <w:spacing w:val="10"/>
          <w:sz w:val="22"/>
          <w:szCs w:val="22"/>
          <w:lang w:val="el-GR"/>
        </w:rPr>
        <w:t>που αποτελεί δεδομένο για την παρούσα μελέτη</w:t>
      </w:r>
      <w:r w:rsidR="009A76D4">
        <w:rPr>
          <w:rFonts w:cs="Arial"/>
          <w:spacing w:val="10"/>
          <w:sz w:val="22"/>
          <w:szCs w:val="22"/>
          <w:lang w:val="el-GR"/>
        </w:rPr>
        <w:t>)</w:t>
      </w:r>
      <w:r w:rsidR="00FB09E0">
        <w:rPr>
          <w:rFonts w:cs="Arial"/>
          <w:spacing w:val="10"/>
          <w:sz w:val="22"/>
          <w:szCs w:val="22"/>
          <w:lang w:val="el-GR"/>
        </w:rPr>
        <w:t xml:space="preserve"> , </w:t>
      </w:r>
      <w:r w:rsidR="00F607B3" w:rsidRPr="00F607B3">
        <w:rPr>
          <w:rFonts w:cs="Arial"/>
          <w:spacing w:val="10"/>
          <w:sz w:val="22"/>
          <w:szCs w:val="22"/>
          <w:lang w:val="el-GR"/>
        </w:rPr>
        <w:t>προτείνεται ο παρακάτω κοινωνικός εξοπλισμό</w:t>
      </w:r>
      <w:r w:rsidR="00F607B3">
        <w:rPr>
          <w:rFonts w:cs="Arial"/>
          <w:spacing w:val="10"/>
          <w:sz w:val="22"/>
          <w:szCs w:val="22"/>
          <w:lang w:val="el-GR"/>
        </w:rPr>
        <w:t>ς στην έκταση των 958798.16τμ που απομένει προς πολεοδόμηση. (αφαιρούνται η έκταση των ρεμάτων και των εκτάσεων εκτός σχεδίου)</w:t>
      </w:r>
      <w:r w:rsidR="009A76D4">
        <w:rPr>
          <w:rFonts w:cs="Arial"/>
          <w:spacing w:val="10"/>
          <w:sz w:val="22"/>
          <w:szCs w:val="22"/>
          <w:lang w:val="el-GR"/>
        </w:rPr>
        <w:t xml:space="preserve">. </w:t>
      </w:r>
    </w:p>
    <w:p w:rsidR="00A03336" w:rsidRPr="00700D52" w:rsidRDefault="00A03336" w:rsidP="00410433">
      <w:pPr>
        <w:spacing w:line="360" w:lineRule="auto"/>
        <w:jc w:val="both"/>
        <w:rPr>
          <w:rFonts w:ascii="Tahoma" w:hAnsi="Tahoma" w:cs="Tahoma"/>
          <w:b/>
          <w:bCs/>
          <w:spacing w:val="10"/>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6"/>
        <w:gridCol w:w="1673"/>
        <w:gridCol w:w="1855"/>
        <w:gridCol w:w="2322"/>
      </w:tblGrid>
      <w:tr w:rsidR="00410433" w:rsidRPr="00AB690C" w:rsidTr="00410433">
        <w:trPr>
          <w:jc w:val="center"/>
        </w:trPr>
        <w:tc>
          <w:tcPr>
            <w:tcW w:w="2426" w:type="dxa"/>
            <w:tcBorders>
              <w:top w:val="single" w:sz="12" w:space="0" w:color="auto"/>
              <w:left w:val="single" w:sz="12" w:space="0" w:color="auto"/>
              <w:bottom w:val="single" w:sz="12" w:space="0" w:color="auto"/>
            </w:tcBorders>
            <w:shd w:val="clear" w:color="auto" w:fill="D0CECE"/>
            <w:vAlign w:val="center"/>
          </w:tcPr>
          <w:p w:rsidR="00410433" w:rsidRPr="00AB690C" w:rsidRDefault="00410433" w:rsidP="00241BD7">
            <w:pPr>
              <w:spacing w:line="360" w:lineRule="auto"/>
              <w:jc w:val="both"/>
              <w:rPr>
                <w:b/>
                <w:bCs/>
                <w:spacing w:val="10"/>
                <w:lang w:val="el-GR"/>
              </w:rPr>
            </w:pPr>
          </w:p>
          <w:p w:rsidR="00410433" w:rsidRPr="00AB690C" w:rsidRDefault="00410433" w:rsidP="00241BD7">
            <w:pPr>
              <w:spacing w:line="360" w:lineRule="auto"/>
              <w:jc w:val="both"/>
              <w:rPr>
                <w:b/>
                <w:bCs/>
                <w:spacing w:val="10"/>
                <w:lang w:val="el-GR"/>
              </w:rPr>
            </w:pPr>
            <w:r w:rsidRPr="00AB690C">
              <w:rPr>
                <w:b/>
                <w:bCs/>
                <w:spacing w:val="10"/>
                <w:sz w:val="22"/>
                <w:lang w:val="el-GR"/>
              </w:rPr>
              <w:t>ΧΡΗΣΗ</w:t>
            </w:r>
          </w:p>
          <w:p w:rsidR="00410433" w:rsidRPr="00AB690C" w:rsidRDefault="00410433" w:rsidP="00241BD7">
            <w:pPr>
              <w:spacing w:line="360" w:lineRule="auto"/>
              <w:jc w:val="both"/>
              <w:rPr>
                <w:b/>
                <w:bCs/>
                <w:spacing w:val="10"/>
                <w:lang w:val="el-GR"/>
              </w:rPr>
            </w:pPr>
          </w:p>
        </w:tc>
        <w:tc>
          <w:tcPr>
            <w:tcW w:w="1673" w:type="dxa"/>
            <w:tcBorders>
              <w:top w:val="single" w:sz="12" w:space="0" w:color="auto"/>
              <w:bottom w:val="single" w:sz="12" w:space="0" w:color="auto"/>
            </w:tcBorders>
            <w:shd w:val="clear" w:color="auto" w:fill="D0CECE"/>
            <w:vAlign w:val="center"/>
          </w:tcPr>
          <w:p w:rsidR="00410433" w:rsidRPr="00AB690C" w:rsidRDefault="00410433" w:rsidP="00241BD7">
            <w:pPr>
              <w:spacing w:line="360" w:lineRule="auto"/>
              <w:jc w:val="both"/>
              <w:rPr>
                <w:b/>
                <w:bCs/>
                <w:spacing w:val="10"/>
                <w:lang w:val="el-GR"/>
              </w:rPr>
            </w:pPr>
            <w:r w:rsidRPr="00AB690C">
              <w:rPr>
                <w:b/>
                <w:bCs/>
                <w:spacing w:val="10"/>
                <w:sz w:val="22"/>
                <w:lang w:val="el-GR"/>
              </w:rPr>
              <w:t>ΕΜΒΑΔΟ(τμ)</w:t>
            </w:r>
          </w:p>
        </w:tc>
        <w:tc>
          <w:tcPr>
            <w:tcW w:w="1855" w:type="dxa"/>
            <w:tcBorders>
              <w:top w:val="single" w:sz="12" w:space="0" w:color="auto"/>
              <w:bottom w:val="single" w:sz="12" w:space="0" w:color="auto"/>
            </w:tcBorders>
            <w:shd w:val="clear" w:color="auto" w:fill="D0CECE"/>
            <w:vAlign w:val="center"/>
          </w:tcPr>
          <w:p w:rsidR="00410433" w:rsidRPr="00AB690C" w:rsidRDefault="00410433" w:rsidP="00241BD7">
            <w:pPr>
              <w:spacing w:line="360" w:lineRule="auto"/>
              <w:jc w:val="both"/>
              <w:rPr>
                <w:b/>
                <w:bCs/>
                <w:spacing w:val="10"/>
                <w:lang w:val="el-GR"/>
              </w:rPr>
            </w:pPr>
            <w:r w:rsidRPr="00AB690C">
              <w:rPr>
                <w:b/>
                <w:bCs/>
                <w:spacing w:val="10"/>
                <w:sz w:val="22"/>
                <w:lang w:val="el-GR"/>
              </w:rPr>
              <w:t>ΠΛΗΘΟΣ Ο.Τ.</w:t>
            </w:r>
          </w:p>
        </w:tc>
        <w:tc>
          <w:tcPr>
            <w:tcW w:w="2322" w:type="dxa"/>
            <w:tcBorders>
              <w:top w:val="single" w:sz="12" w:space="0" w:color="auto"/>
              <w:bottom w:val="single" w:sz="12" w:space="0" w:color="auto"/>
              <w:right w:val="single" w:sz="12" w:space="0" w:color="auto"/>
            </w:tcBorders>
            <w:shd w:val="clear" w:color="auto" w:fill="D0CECE"/>
            <w:vAlign w:val="center"/>
          </w:tcPr>
          <w:p w:rsidR="00410433" w:rsidRPr="009310EE" w:rsidRDefault="00410433" w:rsidP="00241BD7">
            <w:pPr>
              <w:spacing w:line="360" w:lineRule="auto"/>
              <w:jc w:val="both"/>
              <w:rPr>
                <w:b/>
                <w:bCs/>
                <w:color w:val="FF0000"/>
                <w:spacing w:val="10"/>
                <w:lang w:val="el-GR"/>
              </w:rPr>
            </w:pPr>
            <w:r w:rsidRPr="00AB690C">
              <w:rPr>
                <w:b/>
                <w:bCs/>
                <w:spacing w:val="10"/>
                <w:sz w:val="22"/>
                <w:lang w:val="el-GR"/>
              </w:rPr>
              <w:t xml:space="preserve">ΕΙΔΟΣ  </w:t>
            </w:r>
            <w:r w:rsidR="009310EE" w:rsidRPr="009310EE">
              <w:rPr>
                <w:b/>
                <w:bCs/>
                <w:color w:val="FF0000"/>
                <w:spacing w:val="10"/>
                <w:sz w:val="22"/>
                <w:lang w:val="el-GR"/>
              </w:rPr>
              <w:t>/</w:t>
            </w:r>
          </w:p>
          <w:p w:rsidR="00410433" w:rsidRPr="00AB690C" w:rsidRDefault="00410433" w:rsidP="009310EE">
            <w:pPr>
              <w:spacing w:line="360" w:lineRule="auto"/>
              <w:jc w:val="both"/>
              <w:rPr>
                <w:b/>
                <w:bCs/>
                <w:spacing w:val="10"/>
                <w:lang w:val="el-GR"/>
              </w:rPr>
            </w:pPr>
            <w:r w:rsidRPr="00AB690C">
              <w:rPr>
                <w:b/>
                <w:bCs/>
                <w:spacing w:val="10"/>
                <w:sz w:val="22"/>
                <w:lang w:val="el-GR"/>
              </w:rPr>
              <w:t xml:space="preserve">ΕΜΒΑΔΟ(τμ) </w:t>
            </w:r>
            <w:r w:rsidR="009310EE" w:rsidRPr="009310EE">
              <w:rPr>
                <w:b/>
                <w:bCs/>
                <w:color w:val="FF0000"/>
                <w:spacing w:val="10"/>
                <w:sz w:val="22"/>
                <w:lang w:val="el-GR"/>
              </w:rPr>
              <w:t>/</w:t>
            </w:r>
            <w:r w:rsidRPr="00AB690C">
              <w:rPr>
                <w:b/>
                <w:bCs/>
                <w:spacing w:val="10"/>
                <w:sz w:val="22"/>
                <w:lang w:val="el-GR"/>
              </w:rPr>
              <w:t>ΠΟΣΟΣΤΟ</w:t>
            </w:r>
          </w:p>
        </w:tc>
      </w:tr>
      <w:tr w:rsidR="00410433" w:rsidRPr="00AB690C" w:rsidTr="00410433">
        <w:trPr>
          <w:jc w:val="center"/>
        </w:trPr>
        <w:tc>
          <w:tcPr>
            <w:tcW w:w="2426" w:type="dxa"/>
            <w:tcBorders>
              <w:top w:val="single" w:sz="12" w:space="0" w:color="auto"/>
              <w:left w:val="single" w:sz="12" w:space="0" w:color="auto"/>
            </w:tcBorders>
            <w:shd w:val="clear" w:color="auto" w:fill="BDD6EE"/>
          </w:tcPr>
          <w:p w:rsidR="00410433" w:rsidRPr="00AB690C" w:rsidRDefault="00410433" w:rsidP="00241BD7">
            <w:pPr>
              <w:spacing w:line="360" w:lineRule="auto"/>
              <w:jc w:val="both"/>
              <w:rPr>
                <w:b/>
                <w:spacing w:val="10"/>
                <w:lang w:val="el-GR"/>
              </w:rPr>
            </w:pPr>
            <w:r w:rsidRPr="00AB690C">
              <w:rPr>
                <w:b/>
                <w:spacing w:val="10"/>
                <w:sz w:val="22"/>
                <w:lang w:val="el-GR"/>
              </w:rPr>
              <w:t>Χώροι Άθλησης</w:t>
            </w:r>
          </w:p>
        </w:tc>
        <w:tc>
          <w:tcPr>
            <w:tcW w:w="1673" w:type="dxa"/>
            <w:tcBorders>
              <w:top w:val="single" w:sz="12" w:space="0" w:color="auto"/>
            </w:tcBorders>
            <w:shd w:val="clear" w:color="auto" w:fill="BDD6EE"/>
          </w:tcPr>
          <w:p w:rsidR="00410433" w:rsidRPr="00F607B3" w:rsidRDefault="00F607B3" w:rsidP="00241BD7">
            <w:pPr>
              <w:spacing w:line="360" w:lineRule="auto"/>
              <w:jc w:val="right"/>
              <w:rPr>
                <w:spacing w:val="10"/>
                <w:lang w:val="el-GR"/>
              </w:rPr>
            </w:pPr>
            <w:r>
              <w:rPr>
                <w:spacing w:val="10"/>
                <w:sz w:val="22"/>
                <w:lang w:val="el-GR"/>
              </w:rPr>
              <w:t>6449</w:t>
            </w:r>
            <w:r w:rsidR="00410433" w:rsidRPr="005B4F48">
              <w:rPr>
                <w:spacing w:val="10"/>
                <w:sz w:val="22"/>
              </w:rPr>
              <w:t>.</w:t>
            </w:r>
            <w:r>
              <w:rPr>
                <w:spacing w:val="10"/>
                <w:sz w:val="22"/>
                <w:lang w:val="el-GR"/>
              </w:rPr>
              <w:t>84</w:t>
            </w:r>
          </w:p>
        </w:tc>
        <w:tc>
          <w:tcPr>
            <w:tcW w:w="1855" w:type="dxa"/>
            <w:tcBorders>
              <w:top w:val="single" w:sz="12" w:space="0" w:color="auto"/>
            </w:tcBorders>
            <w:shd w:val="clear" w:color="auto" w:fill="BDD6EE"/>
          </w:tcPr>
          <w:p w:rsidR="00410433" w:rsidRPr="002D2AEE" w:rsidRDefault="00F607B3" w:rsidP="00241BD7">
            <w:pPr>
              <w:spacing w:line="360" w:lineRule="auto"/>
              <w:jc w:val="center"/>
              <w:rPr>
                <w:spacing w:val="10"/>
                <w:lang w:val="el-GR"/>
              </w:rPr>
            </w:pPr>
            <w:r>
              <w:rPr>
                <w:spacing w:val="10"/>
                <w:sz w:val="22"/>
                <w:lang w:val="el-GR"/>
              </w:rPr>
              <w:t>4</w:t>
            </w:r>
          </w:p>
        </w:tc>
        <w:tc>
          <w:tcPr>
            <w:tcW w:w="2322" w:type="dxa"/>
            <w:vMerge w:val="restart"/>
            <w:tcBorders>
              <w:top w:val="single" w:sz="12" w:space="0" w:color="auto"/>
              <w:right w:val="single" w:sz="12" w:space="0" w:color="auto"/>
            </w:tcBorders>
            <w:shd w:val="clear" w:color="auto" w:fill="BDD6EE"/>
          </w:tcPr>
          <w:p w:rsidR="00410433" w:rsidRPr="0075549A" w:rsidRDefault="00410433" w:rsidP="00241BD7">
            <w:pPr>
              <w:spacing w:line="360" w:lineRule="auto"/>
              <w:jc w:val="both"/>
              <w:rPr>
                <w:spacing w:val="10"/>
                <w:lang w:val="el-GR"/>
              </w:rPr>
            </w:pPr>
          </w:p>
          <w:p w:rsidR="00410433" w:rsidRPr="0075549A" w:rsidRDefault="00410433" w:rsidP="00241BD7">
            <w:pPr>
              <w:spacing w:line="360" w:lineRule="auto"/>
              <w:jc w:val="both"/>
              <w:rPr>
                <w:b/>
                <w:spacing w:val="10"/>
                <w:lang w:val="el-GR"/>
              </w:rPr>
            </w:pPr>
            <w:r w:rsidRPr="0075549A">
              <w:rPr>
                <w:b/>
                <w:spacing w:val="10"/>
                <w:sz w:val="22"/>
                <w:lang w:val="el-GR"/>
              </w:rPr>
              <w:t>ΚΦ</w:t>
            </w:r>
          </w:p>
          <w:p w:rsidR="00410433" w:rsidRPr="001D0731" w:rsidRDefault="009310EE" w:rsidP="00241BD7">
            <w:pPr>
              <w:spacing w:line="360" w:lineRule="auto"/>
              <w:jc w:val="both"/>
              <w:rPr>
                <w:spacing w:val="10"/>
                <w:lang w:val="en-US"/>
              </w:rPr>
            </w:pPr>
            <w:r w:rsidRPr="009310EE">
              <w:rPr>
                <w:color w:val="FF0000"/>
                <w:spacing w:val="10"/>
                <w:sz w:val="22"/>
                <w:lang w:val="el-GR"/>
              </w:rPr>
              <w:t>/</w:t>
            </w:r>
            <w:r w:rsidR="00410433" w:rsidRPr="0075549A">
              <w:rPr>
                <w:spacing w:val="10"/>
                <w:sz w:val="22"/>
                <w:lang w:val="el-GR"/>
              </w:rPr>
              <w:t xml:space="preserve"> </w:t>
            </w:r>
            <w:r w:rsidR="00F607B3">
              <w:rPr>
                <w:spacing w:val="10"/>
                <w:sz w:val="22"/>
                <w:lang w:val="el-GR"/>
              </w:rPr>
              <w:t>16562</w:t>
            </w:r>
            <w:r w:rsidR="00410433" w:rsidRPr="0075549A">
              <w:rPr>
                <w:spacing w:val="10"/>
                <w:sz w:val="22"/>
                <w:lang w:val="el-GR"/>
              </w:rPr>
              <w:t>.</w:t>
            </w:r>
            <w:r w:rsidR="00F607B3">
              <w:rPr>
                <w:spacing w:val="10"/>
                <w:sz w:val="22"/>
                <w:lang w:val="el-GR"/>
              </w:rPr>
              <w:t>31</w:t>
            </w:r>
          </w:p>
          <w:p w:rsidR="00410433" w:rsidRPr="001D0731" w:rsidRDefault="009310EE" w:rsidP="00241BD7">
            <w:pPr>
              <w:spacing w:line="360" w:lineRule="auto"/>
              <w:jc w:val="both"/>
              <w:rPr>
                <w:spacing w:val="10"/>
                <w:lang w:val="en-US"/>
              </w:rPr>
            </w:pPr>
            <w:r w:rsidRPr="009310EE">
              <w:rPr>
                <w:color w:val="FF0000"/>
                <w:spacing w:val="10"/>
                <w:sz w:val="22"/>
                <w:lang w:val="el-GR"/>
              </w:rPr>
              <w:t>/</w:t>
            </w:r>
            <w:r w:rsidR="00F607B3">
              <w:rPr>
                <w:spacing w:val="10"/>
                <w:sz w:val="22"/>
                <w:lang w:val="el-GR"/>
              </w:rPr>
              <w:t>1</w:t>
            </w:r>
            <w:r w:rsidR="00410433" w:rsidRPr="0075549A">
              <w:rPr>
                <w:spacing w:val="10"/>
                <w:sz w:val="22"/>
                <w:lang w:val="el-GR"/>
              </w:rPr>
              <w:t>.</w:t>
            </w:r>
            <w:r w:rsidR="00F607B3">
              <w:rPr>
                <w:spacing w:val="10"/>
                <w:sz w:val="22"/>
                <w:lang w:val="el-GR"/>
              </w:rPr>
              <w:t>73</w:t>
            </w:r>
            <w:r w:rsidR="00410433" w:rsidRPr="0075549A">
              <w:rPr>
                <w:spacing w:val="10"/>
                <w:sz w:val="22"/>
                <w:lang w:val="el-GR"/>
              </w:rPr>
              <w:t>%</w:t>
            </w:r>
          </w:p>
        </w:tc>
      </w:tr>
      <w:tr w:rsidR="00410433" w:rsidRPr="00AB690C" w:rsidTr="00410433">
        <w:trPr>
          <w:jc w:val="center"/>
        </w:trPr>
        <w:tc>
          <w:tcPr>
            <w:tcW w:w="2426" w:type="dxa"/>
            <w:tcBorders>
              <w:left w:val="single" w:sz="12" w:space="0" w:color="auto"/>
            </w:tcBorders>
            <w:shd w:val="clear" w:color="auto" w:fill="BDD6EE"/>
          </w:tcPr>
          <w:p w:rsidR="00410433" w:rsidRPr="00AB690C" w:rsidRDefault="00F607B3" w:rsidP="00241BD7">
            <w:pPr>
              <w:spacing w:line="360" w:lineRule="auto"/>
              <w:jc w:val="both"/>
              <w:rPr>
                <w:b/>
                <w:spacing w:val="10"/>
                <w:lang w:val="el-GR"/>
              </w:rPr>
            </w:pPr>
            <w:r>
              <w:rPr>
                <w:b/>
                <w:spacing w:val="10"/>
                <w:sz w:val="22"/>
                <w:lang w:val="el-GR"/>
              </w:rPr>
              <w:t>Εκκλησίες</w:t>
            </w:r>
          </w:p>
        </w:tc>
        <w:tc>
          <w:tcPr>
            <w:tcW w:w="1673" w:type="dxa"/>
            <w:shd w:val="clear" w:color="auto" w:fill="BDD6EE"/>
          </w:tcPr>
          <w:p w:rsidR="00410433" w:rsidRPr="00F607B3" w:rsidRDefault="00410433" w:rsidP="00241BD7">
            <w:pPr>
              <w:spacing w:line="360" w:lineRule="auto"/>
              <w:jc w:val="right"/>
              <w:rPr>
                <w:spacing w:val="10"/>
                <w:lang w:val="el-GR"/>
              </w:rPr>
            </w:pPr>
            <w:r w:rsidRPr="00AB690C">
              <w:rPr>
                <w:spacing w:val="10"/>
                <w:sz w:val="22"/>
              </w:rPr>
              <w:t>2</w:t>
            </w:r>
            <w:r w:rsidR="00F607B3">
              <w:rPr>
                <w:spacing w:val="10"/>
                <w:sz w:val="22"/>
                <w:lang w:val="el-GR"/>
              </w:rPr>
              <w:t>75</w:t>
            </w:r>
            <w:r w:rsidRPr="00AB690C">
              <w:rPr>
                <w:spacing w:val="10"/>
                <w:sz w:val="22"/>
              </w:rPr>
              <w:t>.</w:t>
            </w:r>
            <w:r w:rsidR="00F607B3">
              <w:rPr>
                <w:spacing w:val="10"/>
                <w:sz w:val="22"/>
                <w:lang w:val="el-GR"/>
              </w:rPr>
              <w:t>74</w:t>
            </w:r>
          </w:p>
          <w:p w:rsidR="00410433" w:rsidRPr="00AB690C" w:rsidRDefault="00410433" w:rsidP="00241BD7">
            <w:pPr>
              <w:spacing w:line="360" w:lineRule="auto"/>
              <w:jc w:val="right"/>
              <w:rPr>
                <w:spacing w:val="10"/>
                <w:lang w:val="en-US"/>
              </w:rPr>
            </w:pPr>
          </w:p>
        </w:tc>
        <w:tc>
          <w:tcPr>
            <w:tcW w:w="1855" w:type="dxa"/>
            <w:shd w:val="clear" w:color="auto" w:fill="BDD6EE"/>
          </w:tcPr>
          <w:p w:rsidR="00410433" w:rsidRPr="00AB690C" w:rsidRDefault="00410433" w:rsidP="00241BD7">
            <w:pPr>
              <w:spacing w:line="360" w:lineRule="auto"/>
              <w:jc w:val="center"/>
              <w:rPr>
                <w:spacing w:val="10"/>
                <w:lang w:val="el-GR"/>
              </w:rPr>
            </w:pPr>
            <w:r w:rsidRPr="00AB690C">
              <w:rPr>
                <w:spacing w:val="10"/>
                <w:sz w:val="22"/>
                <w:lang w:val="el-GR"/>
              </w:rPr>
              <w:t>2</w:t>
            </w:r>
          </w:p>
        </w:tc>
        <w:tc>
          <w:tcPr>
            <w:tcW w:w="2322" w:type="dxa"/>
            <w:vMerge/>
            <w:tcBorders>
              <w:right w:val="single" w:sz="12" w:space="0" w:color="auto"/>
            </w:tcBorders>
            <w:shd w:val="clear" w:color="auto" w:fill="BDD6EE"/>
          </w:tcPr>
          <w:p w:rsidR="00410433" w:rsidRPr="0075549A" w:rsidRDefault="00410433" w:rsidP="00241BD7">
            <w:pPr>
              <w:spacing w:line="360" w:lineRule="auto"/>
              <w:jc w:val="both"/>
              <w:rPr>
                <w:spacing w:val="10"/>
                <w:lang w:val="el-GR"/>
              </w:rPr>
            </w:pPr>
          </w:p>
        </w:tc>
      </w:tr>
      <w:tr w:rsidR="00410433" w:rsidRPr="00AB690C" w:rsidTr="00410433">
        <w:trPr>
          <w:jc w:val="center"/>
        </w:trPr>
        <w:tc>
          <w:tcPr>
            <w:tcW w:w="2426" w:type="dxa"/>
            <w:tcBorders>
              <w:left w:val="single" w:sz="12" w:space="0" w:color="auto"/>
            </w:tcBorders>
            <w:shd w:val="clear" w:color="auto" w:fill="BDD6EE"/>
          </w:tcPr>
          <w:p w:rsidR="00410433" w:rsidRPr="00AB690C" w:rsidRDefault="00410433" w:rsidP="00241BD7">
            <w:pPr>
              <w:spacing w:line="360" w:lineRule="auto"/>
              <w:jc w:val="both"/>
              <w:rPr>
                <w:b/>
                <w:spacing w:val="10"/>
                <w:lang w:val="el-GR"/>
              </w:rPr>
            </w:pPr>
            <w:r w:rsidRPr="00AB690C">
              <w:rPr>
                <w:b/>
                <w:spacing w:val="10"/>
                <w:sz w:val="22"/>
                <w:lang w:val="el-GR"/>
              </w:rPr>
              <w:t>Εκπαίδευση</w:t>
            </w:r>
          </w:p>
        </w:tc>
        <w:tc>
          <w:tcPr>
            <w:tcW w:w="1673" w:type="dxa"/>
            <w:shd w:val="clear" w:color="auto" w:fill="BDD6EE"/>
          </w:tcPr>
          <w:p w:rsidR="00410433" w:rsidRPr="00F607B3" w:rsidRDefault="00F607B3" w:rsidP="00241BD7">
            <w:pPr>
              <w:spacing w:line="360" w:lineRule="auto"/>
              <w:jc w:val="right"/>
              <w:rPr>
                <w:spacing w:val="10"/>
                <w:lang w:val="el-GR"/>
              </w:rPr>
            </w:pPr>
            <w:r>
              <w:rPr>
                <w:spacing w:val="10"/>
                <w:sz w:val="22"/>
                <w:lang w:val="el-GR"/>
              </w:rPr>
              <w:t>5569</w:t>
            </w:r>
            <w:r w:rsidR="00410433" w:rsidRPr="005B4F48">
              <w:rPr>
                <w:spacing w:val="10"/>
                <w:sz w:val="22"/>
              </w:rPr>
              <w:t>.</w:t>
            </w:r>
            <w:r>
              <w:rPr>
                <w:spacing w:val="10"/>
                <w:sz w:val="22"/>
                <w:lang w:val="el-GR"/>
              </w:rPr>
              <w:t>54</w:t>
            </w:r>
          </w:p>
        </w:tc>
        <w:tc>
          <w:tcPr>
            <w:tcW w:w="1855" w:type="dxa"/>
            <w:shd w:val="clear" w:color="auto" w:fill="BDD6EE"/>
          </w:tcPr>
          <w:p w:rsidR="00410433" w:rsidRPr="00AB690C" w:rsidRDefault="00410433" w:rsidP="00241BD7">
            <w:pPr>
              <w:spacing w:line="360" w:lineRule="auto"/>
              <w:jc w:val="center"/>
              <w:rPr>
                <w:spacing w:val="10"/>
                <w:lang w:val="el-GR"/>
              </w:rPr>
            </w:pPr>
            <w:r w:rsidRPr="00AB690C">
              <w:rPr>
                <w:spacing w:val="10"/>
                <w:sz w:val="22"/>
                <w:lang w:val="el-GR"/>
              </w:rPr>
              <w:t>2</w:t>
            </w:r>
          </w:p>
        </w:tc>
        <w:tc>
          <w:tcPr>
            <w:tcW w:w="2322" w:type="dxa"/>
            <w:vMerge/>
            <w:tcBorders>
              <w:right w:val="single" w:sz="12" w:space="0" w:color="auto"/>
            </w:tcBorders>
            <w:shd w:val="clear" w:color="auto" w:fill="BDD6EE"/>
          </w:tcPr>
          <w:p w:rsidR="00410433" w:rsidRPr="0075549A" w:rsidRDefault="00410433" w:rsidP="00241BD7">
            <w:pPr>
              <w:spacing w:line="360" w:lineRule="auto"/>
              <w:jc w:val="both"/>
              <w:rPr>
                <w:spacing w:val="10"/>
                <w:lang w:val="el-GR"/>
              </w:rPr>
            </w:pPr>
          </w:p>
        </w:tc>
      </w:tr>
      <w:tr w:rsidR="00410433" w:rsidRPr="00AB690C" w:rsidTr="00410433">
        <w:trPr>
          <w:jc w:val="center"/>
        </w:trPr>
        <w:tc>
          <w:tcPr>
            <w:tcW w:w="2426" w:type="dxa"/>
            <w:tcBorders>
              <w:left w:val="single" w:sz="12" w:space="0" w:color="auto"/>
              <w:bottom w:val="single" w:sz="4" w:space="0" w:color="auto"/>
            </w:tcBorders>
            <w:shd w:val="clear" w:color="auto" w:fill="BDD6EE"/>
          </w:tcPr>
          <w:p w:rsidR="00410433" w:rsidRPr="00AB690C" w:rsidRDefault="000E5E78" w:rsidP="00241BD7">
            <w:pPr>
              <w:spacing w:line="360" w:lineRule="auto"/>
              <w:jc w:val="both"/>
              <w:rPr>
                <w:b/>
                <w:spacing w:val="10"/>
                <w:lang w:val="el-GR"/>
              </w:rPr>
            </w:pPr>
            <w:r>
              <w:rPr>
                <w:b/>
                <w:spacing w:val="10"/>
                <w:sz w:val="22"/>
                <w:lang w:val="el-GR"/>
              </w:rPr>
              <w:t>Πολιτιστικός χώρος</w:t>
            </w:r>
          </w:p>
        </w:tc>
        <w:tc>
          <w:tcPr>
            <w:tcW w:w="1673" w:type="dxa"/>
            <w:tcBorders>
              <w:bottom w:val="single" w:sz="4" w:space="0" w:color="auto"/>
            </w:tcBorders>
            <w:shd w:val="clear" w:color="auto" w:fill="BDD6EE"/>
          </w:tcPr>
          <w:p w:rsidR="00410433" w:rsidRPr="00AB690C" w:rsidRDefault="000E5E78" w:rsidP="000E5E78">
            <w:pPr>
              <w:spacing w:line="360" w:lineRule="auto"/>
              <w:jc w:val="right"/>
              <w:rPr>
                <w:spacing w:val="10"/>
                <w:lang w:val="el-GR"/>
              </w:rPr>
            </w:pPr>
            <w:r>
              <w:rPr>
                <w:spacing w:val="10"/>
                <w:sz w:val="22"/>
                <w:lang w:val="el-GR"/>
              </w:rPr>
              <w:t>3112</w:t>
            </w:r>
            <w:r w:rsidR="00410433" w:rsidRPr="00AB690C">
              <w:rPr>
                <w:spacing w:val="10"/>
                <w:sz w:val="22"/>
                <w:lang w:val="el-GR"/>
              </w:rPr>
              <w:t>.5</w:t>
            </w:r>
            <w:r>
              <w:rPr>
                <w:spacing w:val="10"/>
                <w:sz w:val="22"/>
                <w:lang w:val="el-GR"/>
              </w:rPr>
              <w:t>6</w:t>
            </w:r>
          </w:p>
        </w:tc>
        <w:tc>
          <w:tcPr>
            <w:tcW w:w="1855" w:type="dxa"/>
            <w:tcBorders>
              <w:bottom w:val="single" w:sz="4" w:space="0" w:color="auto"/>
            </w:tcBorders>
            <w:shd w:val="clear" w:color="auto" w:fill="BDD6EE"/>
          </w:tcPr>
          <w:p w:rsidR="00410433" w:rsidRPr="00AB690C" w:rsidRDefault="00410433" w:rsidP="00241BD7">
            <w:pPr>
              <w:spacing w:line="360" w:lineRule="auto"/>
              <w:jc w:val="center"/>
              <w:rPr>
                <w:spacing w:val="10"/>
                <w:lang w:val="el-GR"/>
              </w:rPr>
            </w:pPr>
            <w:r w:rsidRPr="00AB690C">
              <w:rPr>
                <w:spacing w:val="10"/>
                <w:sz w:val="22"/>
                <w:lang w:val="el-GR"/>
              </w:rPr>
              <w:t>1</w:t>
            </w:r>
          </w:p>
        </w:tc>
        <w:tc>
          <w:tcPr>
            <w:tcW w:w="2322" w:type="dxa"/>
            <w:vMerge/>
            <w:tcBorders>
              <w:bottom w:val="single" w:sz="12" w:space="0" w:color="auto"/>
              <w:right w:val="single" w:sz="12" w:space="0" w:color="auto"/>
            </w:tcBorders>
            <w:shd w:val="clear" w:color="auto" w:fill="BDD6EE"/>
          </w:tcPr>
          <w:p w:rsidR="00410433" w:rsidRPr="0075549A" w:rsidRDefault="00410433" w:rsidP="00241BD7">
            <w:pPr>
              <w:spacing w:line="360" w:lineRule="auto"/>
              <w:jc w:val="both"/>
              <w:rPr>
                <w:spacing w:val="10"/>
                <w:lang w:val="el-GR"/>
              </w:rPr>
            </w:pPr>
          </w:p>
        </w:tc>
      </w:tr>
      <w:tr w:rsidR="000E5E78" w:rsidRPr="00AB690C" w:rsidTr="00241BD7">
        <w:trPr>
          <w:trHeight w:val="769"/>
          <w:jc w:val="center"/>
        </w:trPr>
        <w:tc>
          <w:tcPr>
            <w:tcW w:w="2426" w:type="dxa"/>
            <w:tcBorders>
              <w:left w:val="single" w:sz="12" w:space="0" w:color="auto"/>
            </w:tcBorders>
            <w:shd w:val="clear" w:color="auto" w:fill="BDD6EE"/>
          </w:tcPr>
          <w:p w:rsidR="000E5E78" w:rsidRPr="00AB690C" w:rsidRDefault="000E5E78" w:rsidP="00241BD7">
            <w:pPr>
              <w:spacing w:line="360" w:lineRule="auto"/>
              <w:jc w:val="both"/>
              <w:rPr>
                <w:b/>
                <w:spacing w:val="10"/>
                <w:lang w:val="el-GR"/>
              </w:rPr>
            </w:pPr>
            <w:r>
              <w:rPr>
                <w:b/>
                <w:spacing w:val="10"/>
                <w:sz w:val="22"/>
                <w:lang w:val="el-GR"/>
              </w:rPr>
              <w:t>Πολιτιστικές λειτουργίες</w:t>
            </w:r>
          </w:p>
        </w:tc>
        <w:tc>
          <w:tcPr>
            <w:tcW w:w="1673" w:type="dxa"/>
            <w:shd w:val="clear" w:color="auto" w:fill="BDD6EE"/>
          </w:tcPr>
          <w:p w:rsidR="000E5E78" w:rsidRPr="000C76D5" w:rsidRDefault="000E5E78" w:rsidP="00241BD7">
            <w:pPr>
              <w:spacing w:line="360" w:lineRule="auto"/>
              <w:jc w:val="right"/>
              <w:rPr>
                <w:spacing w:val="10"/>
                <w:lang w:val="en-US"/>
              </w:rPr>
            </w:pPr>
            <w:r>
              <w:rPr>
                <w:spacing w:val="10"/>
                <w:sz w:val="22"/>
                <w:lang w:val="el-GR"/>
              </w:rPr>
              <w:t>1154.63</w:t>
            </w:r>
          </w:p>
        </w:tc>
        <w:tc>
          <w:tcPr>
            <w:tcW w:w="1855" w:type="dxa"/>
            <w:shd w:val="clear" w:color="auto" w:fill="BDD6EE"/>
          </w:tcPr>
          <w:p w:rsidR="000E5E78" w:rsidRPr="00AB690C" w:rsidRDefault="000E5E78" w:rsidP="00241BD7">
            <w:pPr>
              <w:spacing w:line="360" w:lineRule="auto"/>
              <w:jc w:val="center"/>
              <w:rPr>
                <w:spacing w:val="10"/>
                <w:lang w:val="el-GR"/>
              </w:rPr>
            </w:pPr>
            <w:r>
              <w:rPr>
                <w:spacing w:val="10"/>
                <w:sz w:val="22"/>
                <w:lang w:val="el-GR"/>
              </w:rPr>
              <w:t>1</w:t>
            </w:r>
          </w:p>
        </w:tc>
        <w:tc>
          <w:tcPr>
            <w:tcW w:w="2322" w:type="dxa"/>
            <w:vMerge/>
            <w:tcBorders>
              <w:bottom w:val="single" w:sz="12" w:space="0" w:color="auto"/>
              <w:right w:val="single" w:sz="12" w:space="0" w:color="auto"/>
            </w:tcBorders>
            <w:shd w:val="clear" w:color="auto" w:fill="BDD6EE"/>
          </w:tcPr>
          <w:p w:rsidR="000E5E78" w:rsidRPr="0075549A" w:rsidRDefault="000E5E78" w:rsidP="00241BD7">
            <w:pPr>
              <w:spacing w:line="360" w:lineRule="auto"/>
              <w:jc w:val="both"/>
              <w:rPr>
                <w:spacing w:val="10"/>
                <w:lang w:val="el-GR"/>
              </w:rPr>
            </w:pPr>
          </w:p>
        </w:tc>
      </w:tr>
      <w:tr w:rsidR="00410433" w:rsidRPr="00AB690C" w:rsidTr="00410433">
        <w:trPr>
          <w:trHeight w:val="331"/>
          <w:jc w:val="center"/>
        </w:trPr>
        <w:tc>
          <w:tcPr>
            <w:tcW w:w="2426" w:type="dxa"/>
            <w:tcBorders>
              <w:top w:val="single" w:sz="12" w:space="0" w:color="auto"/>
              <w:left w:val="single" w:sz="12" w:space="0" w:color="auto"/>
            </w:tcBorders>
            <w:shd w:val="clear" w:color="auto" w:fill="E2EFD9"/>
          </w:tcPr>
          <w:p w:rsidR="00410433" w:rsidRPr="00AB690C" w:rsidRDefault="00410433" w:rsidP="00241BD7">
            <w:pPr>
              <w:spacing w:line="360" w:lineRule="auto"/>
              <w:jc w:val="both"/>
              <w:rPr>
                <w:b/>
                <w:spacing w:val="10"/>
                <w:lang w:val="el-GR"/>
              </w:rPr>
            </w:pPr>
            <w:r w:rsidRPr="00AB690C">
              <w:rPr>
                <w:b/>
                <w:spacing w:val="10"/>
                <w:sz w:val="22"/>
                <w:lang w:val="el-GR"/>
              </w:rPr>
              <w:t>Χώροι Πρασίνου</w:t>
            </w:r>
          </w:p>
        </w:tc>
        <w:tc>
          <w:tcPr>
            <w:tcW w:w="1673" w:type="dxa"/>
            <w:tcBorders>
              <w:top w:val="single" w:sz="12" w:space="0" w:color="auto"/>
            </w:tcBorders>
            <w:shd w:val="clear" w:color="auto" w:fill="E2EFD9"/>
          </w:tcPr>
          <w:p w:rsidR="00410433" w:rsidRPr="00FB09E0" w:rsidRDefault="00FB09E0" w:rsidP="00241BD7">
            <w:pPr>
              <w:spacing w:line="360" w:lineRule="auto"/>
              <w:jc w:val="right"/>
              <w:rPr>
                <w:spacing w:val="10"/>
                <w:lang w:val="el-GR"/>
              </w:rPr>
            </w:pPr>
            <w:r>
              <w:rPr>
                <w:spacing w:val="10"/>
                <w:sz w:val="22"/>
                <w:lang w:val="el-GR"/>
              </w:rPr>
              <w:t>45265</w:t>
            </w:r>
            <w:r w:rsidR="00410433" w:rsidRPr="004A725A">
              <w:rPr>
                <w:spacing w:val="10"/>
                <w:sz w:val="22"/>
              </w:rPr>
              <w:t>.</w:t>
            </w:r>
            <w:r>
              <w:rPr>
                <w:spacing w:val="10"/>
                <w:sz w:val="22"/>
                <w:lang w:val="el-GR"/>
              </w:rPr>
              <w:t>99</w:t>
            </w:r>
          </w:p>
        </w:tc>
        <w:tc>
          <w:tcPr>
            <w:tcW w:w="1855" w:type="dxa"/>
            <w:tcBorders>
              <w:top w:val="single" w:sz="12" w:space="0" w:color="auto"/>
            </w:tcBorders>
            <w:shd w:val="clear" w:color="auto" w:fill="E2EFD9"/>
          </w:tcPr>
          <w:p w:rsidR="00410433" w:rsidRPr="00FB09E0" w:rsidRDefault="00FB09E0" w:rsidP="00241BD7">
            <w:pPr>
              <w:spacing w:line="360" w:lineRule="auto"/>
              <w:jc w:val="center"/>
              <w:rPr>
                <w:spacing w:val="10"/>
                <w:lang w:val="el-GR"/>
              </w:rPr>
            </w:pPr>
            <w:r>
              <w:rPr>
                <w:spacing w:val="10"/>
                <w:sz w:val="22"/>
                <w:lang w:val="el-GR"/>
              </w:rPr>
              <w:t>55</w:t>
            </w:r>
          </w:p>
        </w:tc>
        <w:tc>
          <w:tcPr>
            <w:tcW w:w="2322" w:type="dxa"/>
            <w:vMerge w:val="restart"/>
            <w:tcBorders>
              <w:top w:val="single" w:sz="12" w:space="0" w:color="auto"/>
              <w:right w:val="single" w:sz="12" w:space="0" w:color="auto"/>
            </w:tcBorders>
            <w:shd w:val="clear" w:color="auto" w:fill="E2EFD9"/>
          </w:tcPr>
          <w:p w:rsidR="00410433" w:rsidRPr="0075549A" w:rsidRDefault="00410433" w:rsidP="00241BD7">
            <w:pPr>
              <w:spacing w:line="360" w:lineRule="auto"/>
              <w:jc w:val="both"/>
              <w:rPr>
                <w:b/>
                <w:spacing w:val="10"/>
                <w:lang w:val="el-GR"/>
              </w:rPr>
            </w:pPr>
          </w:p>
          <w:p w:rsidR="00410433" w:rsidRPr="0075549A" w:rsidRDefault="00410433" w:rsidP="00241BD7">
            <w:pPr>
              <w:spacing w:line="360" w:lineRule="auto"/>
              <w:jc w:val="both"/>
              <w:rPr>
                <w:b/>
                <w:spacing w:val="10"/>
                <w:lang w:val="el-GR"/>
              </w:rPr>
            </w:pPr>
          </w:p>
          <w:p w:rsidR="00410433" w:rsidRPr="0075549A" w:rsidRDefault="00410433" w:rsidP="00241BD7">
            <w:pPr>
              <w:spacing w:line="360" w:lineRule="auto"/>
              <w:jc w:val="both"/>
              <w:rPr>
                <w:b/>
                <w:spacing w:val="10"/>
                <w:lang w:val="el-GR"/>
              </w:rPr>
            </w:pPr>
            <w:r w:rsidRPr="0075549A">
              <w:rPr>
                <w:b/>
                <w:spacing w:val="10"/>
                <w:sz w:val="22"/>
                <w:lang w:val="el-GR"/>
              </w:rPr>
              <w:t>ΚΧ</w:t>
            </w:r>
          </w:p>
          <w:p w:rsidR="00410433" w:rsidRPr="00F607B3" w:rsidRDefault="00410433" w:rsidP="00241BD7">
            <w:pPr>
              <w:spacing w:line="360" w:lineRule="auto"/>
              <w:jc w:val="both"/>
              <w:rPr>
                <w:spacing w:val="10"/>
                <w:lang w:val="el-GR"/>
              </w:rPr>
            </w:pPr>
            <w:r w:rsidRPr="009310EE">
              <w:rPr>
                <w:color w:val="FF0000"/>
                <w:spacing w:val="10"/>
                <w:sz w:val="22"/>
                <w:lang w:val="el-GR"/>
              </w:rPr>
              <w:t xml:space="preserve"> </w:t>
            </w:r>
            <w:r w:rsidR="009310EE" w:rsidRPr="009310EE">
              <w:rPr>
                <w:color w:val="FF0000"/>
                <w:spacing w:val="10"/>
                <w:sz w:val="22"/>
                <w:lang w:val="el-GR"/>
              </w:rPr>
              <w:t>/</w:t>
            </w:r>
            <w:r w:rsidRPr="0075549A">
              <w:rPr>
                <w:spacing w:val="10"/>
                <w:sz w:val="22"/>
                <w:lang w:val="el-GR"/>
              </w:rPr>
              <w:t xml:space="preserve"> 3</w:t>
            </w:r>
            <w:r w:rsidR="00F607B3">
              <w:rPr>
                <w:spacing w:val="10"/>
                <w:sz w:val="22"/>
                <w:lang w:val="el-GR"/>
              </w:rPr>
              <w:t>16225</w:t>
            </w:r>
            <w:r w:rsidRPr="0075549A">
              <w:rPr>
                <w:spacing w:val="10"/>
                <w:sz w:val="22"/>
                <w:lang w:val="en-US"/>
              </w:rPr>
              <w:t>.</w:t>
            </w:r>
            <w:r w:rsidR="00F607B3">
              <w:rPr>
                <w:spacing w:val="10"/>
                <w:sz w:val="22"/>
                <w:lang w:val="el-GR"/>
              </w:rPr>
              <w:t>58</w:t>
            </w:r>
          </w:p>
          <w:p w:rsidR="00410433" w:rsidRPr="0075549A" w:rsidRDefault="009310EE" w:rsidP="00241BD7">
            <w:pPr>
              <w:spacing w:line="360" w:lineRule="auto"/>
              <w:jc w:val="both"/>
              <w:rPr>
                <w:spacing w:val="10"/>
                <w:lang w:val="el-GR"/>
              </w:rPr>
            </w:pPr>
            <w:r w:rsidRPr="009310EE">
              <w:rPr>
                <w:color w:val="FF0000"/>
                <w:spacing w:val="10"/>
                <w:sz w:val="22"/>
                <w:lang w:val="el-GR"/>
              </w:rPr>
              <w:t>/</w:t>
            </w:r>
            <w:r w:rsidR="00410433" w:rsidRPr="0075549A">
              <w:rPr>
                <w:spacing w:val="10"/>
                <w:sz w:val="22"/>
                <w:lang w:val="el-GR"/>
              </w:rPr>
              <w:t>3</w:t>
            </w:r>
            <w:r w:rsidR="00F607B3">
              <w:rPr>
                <w:spacing w:val="10"/>
                <w:sz w:val="22"/>
                <w:lang w:val="el-GR"/>
              </w:rPr>
              <w:t>2</w:t>
            </w:r>
            <w:r w:rsidR="00410433" w:rsidRPr="0075549A">
              <w:rPr>
                <w:spacing w:val="10"/>
                <w:sz w:val="22"/>
                <w:lang w:val="el-GR"/>
              </w:rPr>
              <w:t>.</w:t>
            </w:r>
            <w:r w:rsidR="00F607B3">
              <w:rPr>
                <w:spacing w:val="10"/>
                <w:sz w:val="22"/>
                <w:lang w:val="el-GR"/>
              </w:rPr>
              <w:t>98</w:t>
            </w:r>
            <w:r w:rsidR="00410433" w:rsidRPr="0075549A">
              <w:rPr>
                <w:spacing w:val="10"/>
                <w:sz w:val="22"/>
                <w:lang w:val="el-GR"/>
              </w:rPr>
              <w:t>%</w:t>
            </w:r>
          </w:p>
        </w:tc>
      </w:tr>
      <w:tr w:rsidR="00410433" w:rsidRPr="00AB690C" w:rsidTr="00410433">
        <w:trPr>
          <w:jc w:val="center"/>
        </w:trPr>
        <w:tc>
          <w:tcPr>
            <w:tcW w:w="2426" w:type="dxa"/>
            <w:tcBorders>
              <w:left w:val="single" w:sz="12" w:space="0" w:color="auto"/>
            </w:tcBorders>
            <w:shd w:val="clear" w:color="auto" w:fill="E2EFD9"/>
          </w:tcPr>
          <w:p w:rsidR="00410433" w:rsidRPr="00AB690C" w:rsidRDefault="00410433" w:rsidP="00241BD7">
            <w:pPr>
              <w:spacing w:line="360" w:lineRule="auto"/>
              <w:jc w:val="both"/>
              <w:rPr>
                <w:b/>
                <w:spacing w:val="10"/>
                <w:lang w:val="el-GR"/>
              </w:rPr>
            </w:pPr>
            <w:r w:rsidRPr="00AB690C">
              <w:rPr>
                <w:b/>
                <w:spacing w:val="10"/>
                <w:sz w:val="22"/>
                <w:lang w:val="el-GR"/>
              </w:rPr>
              <w:t>Χώροι Στάθμευσης</w:t>
            </w:r>
          </w:p>
        </w:tc>
        <w:tc>
          <w:tcPr>
            <w:tcW w:w="1673" w:type="dxa"/>
            <w:shd w:val="clear" w:color="auto" w:fill="E2EFD9"/>
          </w:tcPr>
          <w:p w:rsidR="00410433" w:rsidRPr="004D1A11" w:rsidRDefault="00FB09E0" w:rsidP="00241BD7">
            <w:pPr>
              <w:spacing w:line="360" w:lineRule="auto"/>
              <w:jc w:val="right"/>
              <w:rPr>
                <w:spacing w:val="10"/>
                <w:lang w:val="el-GR"/>
              </w:rPr>
            </w:pPr>
            <w:r>
              <w:rPr>
                <w:spacing w:val="10"/>
                <w:sz w:val="22"/>
                <w:lang w:val="el-GR"/>
              </w:rPr>
              <w:t>3929</w:t>
            </w:r>
            <w:r w:rsidR="00410433" w:rsidRPr="004A725A">
              <w:rPr>
                <w:spacing w:val="10"/>
                <w:sz w:val="22"/>
              </w:rPr>
              <w:t>.</w:t>
            </w:r>
            <w:r>
              <w:rPr>
                <w:spacing w:val="10"/>
                <w:sz w:val="22"/>
                <w:lang w:val="el-GR"/>
              </w:rPr>
              <w:t>50</w:t>
            </w:r>
          </w:p>
        </w:tc>
        <w:tc>
          <w:tcPr>
            <w:tcW w:w="1855" w:type="dxa"/>
            <w:shd w:val="clear" w:color="auto" w:fill="E2EFD9"/>
          </w:tcPr>
          <w:p w:rsidR="00410433" w:rsidRPr="00180198" w:rsidRDefault="00FB09E0" w:rsidP="00241BD7">
            <w:pPr>
              <w:spacing w:line="360" w:lineRule="auto"/>
              <w:jc w:val="center"/>
              <w:rPr>
                <w:spacing w:val="10"/>
                <w:lang w:val="el-GR"/>
              </w:rPr>
            </w:pPr>
            <w:r>
              <w:rPr>
                <w:spacing w:val="10"/>
                <w:sz w:val="22"/>
                <w:lang w:val="el-GR"/>
              </w:rPr>
              <w:t>16</w:t>
            </w:r>
          </w:p>
        </w:tc>
        <w:tc>
          <w:tcPr>
            <w:tcW w:w="2322" w:type="dxa"/>
            <w:vMerge/>
            <w:tcBorders>
              <w:right w:val="single" w:sz="12" w:space="0" w:color="auto"/>
            </w:tcBorders>
            <w:shd w:val="clear" w:color="auto" w:fill="E2EFD9"/>
          </w:tcPr>
          <w:p w:rsidR="00410433" w:rsidRPr="0075549A" w:rsidRDefault="00410433" w:rsidP="00241BD7">
            <w:pPr>
              <w:spacing w:line="360" w:lineRule="auto"/>
              <w:jc w:val="both"/>
              <w:rPr>
                <w:spacing w:val="10"/>
                <w:lang w:val="el-GR"/>
              </w:rPr>
            </w:pPr>
          </w:p>
        </w:tc>
      </w:tr>
      <w:tr w:rsidR="00410433" w:rsidRPr="00AB690C" w:rsidTr="00410433">
        <w:trPr>
          <w:jc w:val="center"/>
        </w:trPr>
        <w:tc>
          <w:tcPr>
            <w:tcW w:w="2426" w:type="dxa"/>
            <w:tcBorders>
              <w:left w:val="single" w:sz="12" w:space="0" w:color="auto"/>
            </w:tcBorders>
            <w:shd w:val="clear" w:color="auto" w:fill="E2EFD9"/>
          </w:tcPr>
          <w:p w:rsidR="00410433" w:rsidRPr="00AB690C" w:rsidRDefault="00410433" w:rsidP="00241BD7">
            <w:pPr>
              <w:spacing w:line="360" w:lineRule="auto"/>
              <w:jc w:val="both"/>
              <w:rPr>
                <w:b/>
                <w:spacing w:val="10"/>
                <w:lang w:val="el-GR"/>
              </w:rPr>
            </w:pPr>
            <w:r w:rsidRPr="00AB690C">
              <w:rPr>
                <w:b/>
                <w:spacing w:val="10"/>
                <w:sz w:val="22"/>
                <w:lang w:val="el-GR"/>
              </w:rPr>
              <w:t>Πλατείες</w:t>
            </w:r>
          </w:p>
        </w:tc>
        <w:tc>
          <w:tcPr>
            <w:tcW w:w="1673" w:type="dxa"/>
            <w:shd w:val="clear" w:color="auto" w:fill="E2EFD9"/>
          </w:tcPr>
          <w:p w:rsidR="00410433" w:rsidRPr="000C76D5" w:rsidRDefault="00FB09E0" w:rsidP="00241BD7">
            <w:pPr>
              <w:spacing w:line="360" w:lineRule="auto"/>
              <w:jc w:val="right"/>
              <w:rPr>
                <w:spacing w:val="10"/>
                <w:lang w:val="en-US"/>
              </w:rPr>
            </w:pPr>
            <w:r>
              <w:rPr>
                <w:spacing w:val="10"/>
                <w:sz w:val="22"/>
                <w:lang w:val="el-GR"/>
              </w:rPr>
              <w:t>5840</w:t>
            </w:r>
            <w:r w:rsidR="00410433" w:rsidRPr="004A725A">
              <w:rPr>
                <w:spacing w:val="10"/>
                <w:sz w:val="22"/>
                <w:lang w:val="el-GR"/>
              </w:rPr>
              <w:t>.</w:t>
            </w:r>
            <w:r>
              <w:rPr>
                <w:spacing w:val="10"/>
                <w:sz w:val="22"/>
                <w:lang w:val="el-GR"/>
              </w:rPr>
              <w:t>60</w:t>
            </w:r>
          </w:p>
        </w:tc>
        <w:tc>
          <w:tcPr>
            <w:tcW w:w="1855" w:type="dxa"/>
            <w:shd w:val="clear" w:color="auto" w:fill="E2EFD9"/>
          </w:tcPr>
          <w:p w:rsidR="00410433" w:rsidRPr="00180198" w:rsidRDefault="00FB09E0" w:rsidP="00241BD7">
            <w:pPr>
              <w:spacing w:line="360" w:lineRule="auto"/>
              <w:jc w:val="center"/>
              <w:rPr>
                <w:spacing w:val="10"/>
                <w:lang w:val="el-GR"/>
              </w:rPr>
            </w:pPr>
            <w:r>
              <w:rPr>
                <w:spacing w:val="10"/>
                <w:sz w:val="22"/>
                <w:lang w:val="el-GR"/>
              </w:rPr>
              <w:t>10</w:t>
            </w:r>
          </w:p>
        </w:tc>
        <w:tc>
          <w:tcPr>
            <w:tcW w:w="2322" w:type="dxa"/>
            <w:vMerge/>
            <w:tcBorders>
              <w:right w:val="single" w:sz="12" w:space="0" w:color="auto"/>
            </w:tcBorders>
            <w:shd w:val="clear" w:color="auto" w:fill="E2EFD9"/>
          </w:tcPr>
          <w:p w:rsidR="00410433" w:rsidRPr="0075549A" w:rsidRDefault="00410433" w:rsidP="00241BD7">
            <w:pPr>
              <w:spacing w:line="360" w:lineRule="auto"/>
              <w:jc w:val="both"/>
              <w:rPr>
                <w:spacing w:val="10"/>
                <w:lang w:val="el-GR"/>
              </w:rPr>
            </w:pPr>
          </w:p>
        </w:tc>
      </w:tr>
      <w:tr w:rsidR="00410433" w:rsidRPr="00AB690C" w:rsidTr="00410433">
        <w:trPr>
          <w:jc w:val="center"/>
        </w:trPr>
        <w:tc>
          <w:tcPr>
            <w:tcW w:w="2426" w:type="dxa"/>
            <w:tcBorders>
              <w:left w:val="single" w:sz="12" w:space="0" w:color="auto"/>
            </w:tcBorders>
            <w:shd w:val="clear" w:color="auto" w:fill="E2EFD9"/>
          </w:tcPr>
          <w:p w:rsidR="00410433" w:rsidRPr="00AB690C" w:rsidRDefault="00410433" w:rsidP="00241BD7">
            <w:pPr>
              <w:spacing w:line="360" w:lineRule="auto"/>
              <w:jc w:val="both"/>
              <w:rPr>
                <w:b/>
                <w:spacing w:val="10"/>
                <w:lang w:val="el-GR"/>
              </w:rPr>
            </w:pPr>
            <w:r w:rsidRPr="00AB690C">
              <w:rPr>
                <w:b/>
                <w:spacing w:val="10"/>
                <w:sz w:val="22"/>
                <w:lang w:val="el-GR"/>
              </w:rPr>
              <w:t>Οδοί</w:t>
            </w:r>
          </w:p>
        </w:tc>
        <w:tc>
          <w:tcPr>
            <w:tcW w:w="1673" w:type="dxa"/>
            <w:shd w:val="clear" w:color="auto" w:fill="E2EFD9"/>
          </w:tcPr>
          <w:p w:rsidR="00410433" w:rsidRPr="000C76D5" w:rsidRDefault="00FB09E0" w:rsidP="00241BD7">
            <w:pPr>
              <w:spacing w:line="360" w:lineRule="auto"/>
              <w:jc w:val="right"/>
              <w:rPr>
                <w:spacing w:val="10"/>
                <w:lang w:val="en-US"/>
              </w:rPr>
            </w:pPr>
            <w:r>
              <w:rPr>
                <w:spacing w:val="10"/>
                <w:sz w:val="22"/>
                <w:lang w:val="el-GR"/>
              </w:rPr>
              <w:t>146636</w:t>
            </w:r>
            <w:r w:rsidR="00410433" w:rsidRPr="004A725A">
              <w:rPr>
                <w:spacing w:val="10"/>
                <w:sz w:val="22"/>
                <w:lang w:val="el-GR"/>
              </w:rPr>
              <w:t>.</w:t>
            </w:r>
            <w:r>
              <w:rPr>
                <w:spacing w:val="10"/>
                <w:sz w:val="22"/>
                <w:lang w:val="el-GR"/>
              </w:rPr>
              <w:t>83</w:t>
            </w:r>
          </w:p>
        </w:tc>
        <w:tc>
          <w:tcPr>
            <w:tcW w:w="1855" w:type="dxa"/>
            <w:shd w:val="clear" w:color="auto" w:fill="E2EFD9"/>
          </w:tcPr>
          <w:p w:rsidR="00410433" w:rsidRPr="00AB690C" w:rsidRDefault="00410433" w:rsidP="00241BD7">
            <w:pPr>
              <w:spacing w:line="360" w:lineRule="auto"/>
              <w:jc w:val="center"/>
              <w:rPr>
                <w:spacing w:val="10"/>
                <w:lang w:val="el-GR"/>
              </w:rPr>
            </w:pPr>
          </w:p>
        </w:tc>
        <w:tc>
          <w:tcPr>
            <w:tcW w:w="2322" w:type="dxa"/>
            <w:vMerge/>
            <w:tcBorders>
              <w:right w:val="single" w:sz="12" w:space="0" w:color="auto"/>
            </w:tcBorders>
            <w:shd w:val="clear" w:color="auto" w:fill="E2EFD9"/>
          </w:tcPr>
          <w:p w:rsidR="00410433" w:rsidRPr="0075549A" w:rsidRDefault="00410433" w:rsidP="00241BD7">
            <w:pPr>
              <w:spacing w:line="360" w:lineRule="auto"/>
              <w:jc w:val="both"/>
              <w:rPr>
                <w:spacing w:val="10"/>
                <w:lang w:val="el-GR"/>
              </w:rPr>
            </w:pPr>
          </w:p>
        </w:tc>
      </w:tr>
      <w:tr w:rsidR="00410433" w:rsidRPr="00AB690C" w:rsidTr="00410433">
        <w:trPr>
          <w:jc w:val="center"/>
        </w:trPr>
        <w:tc>
          <w:tcPr>
            <w:tcW w:w="2426" w:type="dxa"/>
            <w:tcBorders>
              <w:left w:val="single" w:sz="12" w:space="0" w:color="auto"/>
            </w:tcBorders>
            <w:shd w:val="clear" w:color="auto" w:fill="E2EFD9"/>
          </w:tcPr>
          <w:p w:rsidR="00410433" w:rsidRPr="00AB690C" w:rsidRDefault="00410433" w:rsidP="00241BD7">
            <w:pPr>
              <w:spacing w:line="360" w:lineRule="auto"/>
              <w:jc w:val="both"/>
              <w:rPr>
                <w:b/>
                <w:spacing w:val="10"/>
                <w:lang w:val="el-GR"/>
              </w:rPr>
            </w:pPr>
            <w:r w:rsidRPr="00AB690C">
              <w:rPr>
                <w:b/>
                <w:spacing w:val="10"/>
                <w:sz w:val="22"/>
                <w:lang w:val="el-GR"/>
              </w:rPr>
              <w:t>Πεζόδρομοι</w:t>
            </w:r>
          </w:p>
        </w:tc>
        <w:tc>
          <w:tcPr>
            <w:tcW w:w="1673" w:type="dxa"/>
            <w:shd w:val="clear" w:color="auto" w:fill="E2EFD9"/>
          </w:tcPr>
          <w:p w:rsidR="00410433" w:rsidRPr="004A725A" w:rsidRDefault="00FB09E0" w:rsidP="00241BD7">
            <w:pPr>
              <w:spacing w:line="360" w:lineRule="auto"/>
              <w:jc w:val="right"/>
              <w:rPr>
                <w:spacing w:val="10"/>
                <w:lang w:val="en-US"/>
              </w:rPr>
            </w:pPr>
            <w:r>
              <w:rPr>
                <w:spacing w:val="10"/>
                <w:sz w:val="22"/>
                <w:lang w:val="el-GR"/>
              </w:rPr>
              <w:t>85032</w:t>
            </w:r>
            <w:r w:rsidR="00410433" w:rsidRPr="004A725A">
              <w:rPr>
                <w:spacing w:val="10"/>
                <w:sz w:val="22"/>
                <w:lang w:val="el-GR"/>
              </w:rPr>
              <w:t>.</w:t>
            </w:r>
            <w:r>
              <w:rPr>
                <w:spacing w:val="10"/>
                <w:sz w:val="22"/>
                <w:lang w:val="el-GR"/>
              </w:rPr>
              <w:t>17</w:t>
            </w:r>
          </w:p>
        </w:tc>
        <w:tc>
          <w:tcPr>
            <w:tcW w:w="1855" w:type="dxa"/>
            <w:shd w:val="clear" w:color="auto" w:fill="E2EFD9"/>
          </w:tcPr>
          <w:p w:rsidR="00410433" w:rsidRPr="00AB690C" w:rsidRDefault="00410433" w:rsidP="00241BD7">
            <w:pPr>
              <w:spacing w:line="360" w:lineRule="auto"/>
              <w:jc w:val="center"/>
              <w:rPr>
                <w:spacing w:val="10"/>
                <w:lang w:val="el-GR"/>
              </w:rPr>
            </w:pPr>
          </w:p>
        </w:tc>
        <w:tc>
          <w:tcPr>
            <w:tcW w:w="2322" w:type="dxa"/>
            <w:vMerge/>
            <w:tcBorders>
              <w:right w:val="single" w:sz="12" w:space="0" w:color="auto"/>
            </w:tcBorders>
            <w:shd w:val="clear" w:color="auto" w:fill="E2EFD9"/>
          </w:tcPr>
          <w:p w:rsidR="00410433" w:rsidRPr="0075549A" w:rsidRDefault="00410433" w:rsidP="00241BD7">
            <w:pPr>
              <w:spacing w:line="360" w:lineRule="auto"/>
              <w:jc w:val="both"/>
              <w:rPr>
                <w:spacing w:val="10"/>
                <w:lang w:val="el-GR"/>
              </w:rPr>
            </w:pPr>
          </w:p>
        </w:tc>
      </w:tr>
      <w:tr w:rsidR="00410433" w:rsidRPr="00AB690C" w:rsidTr="00410433">
        <w:trPr>
          <w:trHeight w:val="373"/>
          <w:jc w:val="center"/>
        </w:trPr>
        <w:tc>
          <w:tcPr>
            <w:tcW w:w="2426" w:type="dxa"/>
            <w:tcBorders>
              <w:left w:val="single" w:sz="12" w:space="0" w:color="auto"/>
              <w:bottom w:val="single" w:sz="12" w:space="0" w:color="auto"/>
            </w:tcBorders>
            <w:shd w:val="clear" w:color="auto" w:fill="E2EFD9"/>
          </w:tcPr>
          <w:p w:rsidR="00410433" w:rsidRPr="00AB690C" w:rsidRDefault="00410433" w:rsidP="00241BD7">
            <w:pPr>
              <w:spacing w:line="360" w:lineRule="auto"/>
              <w:jc w:val="both"/>
              <w:rPr>
                <w:b/>
                <w:spacing w:val="10"/>
                <w:lang w:val="el-GR"/>
              </w:rPr>
            </w:pPr>
            <w:r w:rsidRPr="00AB690C">
              <w:rPr>
                <w:b/>
                <w:spacing w:val="10"/>
                <w:sz w:val="22"/>
                <w:lang w:val="el-GR"/>
              </w:rPr>
              <w:t>Παιδ. Χαρές</w:t>
            </w:r>
          </w:p>
        </w:tc>
        <w:tc>
          <w:tcPr>
            <w:tcW w:w="1673" w:type="dxa"/>
            <w:tcBorders>
              <w:bottom w:val="single" w:sz="12" w:space="0" w:color="auto"/>
            </w:tcBorders>
            <w:shd w:val="clear" w:color="auto" w:fill="E2EFD9"/>
          </w:tcPr>
          <w:p w:rsidR="00410433" w:rsidRPr="000C76D5" w:rsidRDefault="00FB09E0" w:rsidP="00241BD7">
            <w:pPr>
              <w:spacing w:line="360" w:lineRule="auto"/>
              <w:jc w:val="right"/>
              <w:rPr>
                <w:spacing w:val="10"/>
                <w:lang w:val="en-US"/>
              </w:rPr>
            </w:pPr>
            <w:r>
              <w:rPr>
                <w:spacing w:val="10"/>
                <w:sz w:val="22"/>
                <w:lang w:val="el-GR"/>
              </w:rPr>
              <w:t>3822</w:t>
            </w:r>
            <w:r w:rsidR="00410433" w:rsidRPr="004A725A">
              <w:rPr>
                <w:spacing w:val="10"/>
                <w:sz w:val="22"/>
                <w:lang w:val="el-GR"/>
              </w:rPr>
              <w:t>.</w:t>
            </w:r>
            <w:r>
              <w:rPr>
                <w:spacing w:val="10"/>
                <w:sz w:val="22"/>
                <w:lang w:val="el-GR"/>
              </w:rPr>
              <w:t>31</w:t>
            </w:r>
          </w:p>
        </w:tc>
        <w:tc>
          <w:tcPr>
            <w:tcW w:w="1855" w:type="dxa"/>
            <w:tcBorders>
              <w:bottom w:val="single" w:sz="12" w:space="0" w:color="auto"/>
            </w:tcBorders>
            <w:shd w:val="clear" w:color="auto" w:fill="E2EFD9"/>
          </w:tcPr>
          <w:p w:rsidR="00410433" w:rsidRPr="00FB09E0" w:rsidRDefault="00FB09E0" w:rsidP="00241BD7">
            <w:pPr>
              <w:spacing w:line="360" w:lineRule="auto"/>
              <w:jc w:val="center"/>
              <w:rPr>
                <w:spacing w:val="10"/>
                <w:lang w:val="el-GR"/>
              </w:rPr>
            </w:pPr>
            <w:r>
              <w:rPr>
                <w:spacing w:val="10"/>
                <w:sz w:val="22"/>
                <w:lang w:val="el-GR"/>
              </w:rPr>
              <w:t>11</w:t>
            </w:r>
          </w:p>
        </w:tc>
        <w:tc>
          <w:tcPr>
            <w:tcW w:w="2322" w:type="dxa"/>
            <w:vMerge/>
            <w:tcBorders>
              <w:bottom w:val="single" w:sz="12" w:space="0" w:color="auto"/>
              <w:right w:val="single" w:sz="12" w:space="0" w:color="auto"/>
            </w:tcBorders>
            <w:shd w:val="clear" w:color="auto" w:fill="E2EFD9"/>
          </w:tcPr>
          <w:p w:rsidR="00410433" w:rsidRPr="0075549A" w:rsidRDefault="00410433" w:rsidP="00241BD7">
            <w:pPr>
              <w:spacing w:line="360" w:lineRule="auto"/>
              <w:jc w:val="both"/>
              <w:rPr>
                <w:spacing w:val="10"/>
                <w:lang w:val="el-GR"/>
              </w:rPr>
            </w:pPr>
          </w:p>
        </w:tc>
      </w:tr>
      <w:tr w:rsidR="00FB09E0" w:rsidRPr="00AB690C" w:rsidTr="00410433">
        <w:trPr>
          <w:trHeight w:val="373"/>
          <w:jc w:val="center"/>
        </w:trPr>
        <w:tc>
          <w:tcPr>
            <w:tcW w:w="2426" w:type="dxa"/>
            <w:tcBorders>
              <w:left w:val="single" w:sz="12" w:space="0" w:color="auto"/>
              <w:bottom w:val="single" w:sz="12" w:space="0" w:color="auto"/>
            </w:tcBorders>
            <w:shd w:val="clear" w:color="auto" w:fill="E2EFD9"/>
          </w:tcPr>
          <w:p w:rsidR="00FB09E0" w:rsidRPr="00AB690C" w:rsidRDefault="00FB09E0" w:rsidP="00241BD7">
            <w:pPr>
              <w:spacing w:line="360" w:lineRule="auto"/>
              <w:jc w:val="both"/>
              <w:rPr>
                <w:b/>
                <w:spacing w:val="10"/>
                <w:lang w:val="el-GR"/>
              </w:rPr>
            </w:pPr>
            <w:r>
              <w:rPr>
                <w:b/>
                <w:spacing w:val="10"/>
                <w:sz w:val="22"/>
                <w:lang w:val="el-GR"/>
              </w:rPr>
              <w:t>Παραλιακό Πράσινο</w:t>
            </w:r>
          </w:p>
        </w:tc>
        <w:tc>
          <w:tcPr>
            <w:tcW w:w="1673" w:type="dxa"/>
            <w:tcBorders>
              <w:bottom w:val="single" w:sz="12" w:space="0" w:color="auto"/>
            </w:tcBorders>
            <w:shd w:val="clear" w:color="auto" w:fill="E2EFD9"/>
          </w:tcPr>
          <w:p w:rsidR="00FB09E0" w:rsidRDefault="00FB09E0" w:rsidP="00241BD7">
            <w:pPr>
              <w:spacing w:line="360" w:lineRule="auto"/>
              <w:jc w:val="right"/>
              <w:rPr>
                <w:spacing w:val="10"/>
                <w:lang w:val="el-GR"/>
              </w:rPr>
            </w:pPr>
            <w:r>
              <w:rPr>
                <w:spacing w:val="10"/>
                <w:sz w:val="22"/>
                <w:lang w:val="el-GR"/>
              </w:rPr>
              <w:t>24143.99</w:t>
            </w:r>
          </w:p>
        </w:tc>
        <w:tc>
          <w:tcPr>
            <w:tcW w:w="1855" w:type="dxa"/>
            <w:tcBorders>
              <w:bottom w:val="single" w:sz="12" w:space="0" w:color="auto"/>
            </w:tcBorders>
            <w:shd w:val="clear" w:color="auto" w:fill="E2EFD9"/>
          </w:tcPr>
          <w:p w:rsidR="00FB09E0" w:rsidRDefault="00FB09E0" w:rsidP="00241BD7">
            <w:pPr>
              <w:spacing w:line="360" w:lineRule="auto"/>
              <w:jc w:val="center"/>
              <w:rPr>
                <w:spacing w:val="10"/>
                <w:lang w:val="el-GR"/>
              </w:rPr>
            </w:pPr>
          </w:p>
        </w:tc>
        <w:tc>
          <w:tcPr>
            <w:tcW w:w="2322" w:type="dxa"/>
            <w:tcBorders>
              <w:bottom w:val="single" w:sz="12" w:space="0" w:color="auto"/>
              <w:right w:val="single" w:sz="12" w:space="0" w:color="auto"/>
            </w:tcBorders>
            <w:shd w:val="clear" w:color="auto" w:fill="E2EFD9"/>
          </w:tcPr>
          <w:p w:rsidR="00FB09E0" w:rsidRPr="0075549A" w:rsidRDefault="00FB09E0" w:rsidP="00241BD7">
            <w:pPr>
              <w:spacing w:line="360" w:lineRule="auto"/>
              <w:jc w:val="both"/>
              <w:rPr>
                <w:spacing w:val="10"/>
                <w:lang w:val="el-GR"/>
              </w:rPr>
            </w:pPr>
          </w:p>
        </w:tc>
      </w:tr>
      <w:tr w:rsidR="00FB09E0" w:rsidRPr="00AB690C" w:rsidTr="00410433">
        <w:trPr>
          <w:trHeight w:val="373"/>
          <w:jc w:val="center"/>
        </w:trPr>
        <w:tc>
          <w:tcPr>
            <w:tcW w:w="2426" w:type="dxa"/>
            <w:tcBorders>
              <w:left w:val="single" w:sz="12" w:space="0" w:color="auto"/>
              <w:bottom w:val="single" w:sz="12" w:space="0" w:color="auto"/>
            </w:tcBorders>
            <w:shd w:val="clear" w:color="auto" w:fill="E2EFD9"/>
          </w:tcPr>
          <w:p w:rsidR="00FB09E0" w:rsidRDefault="00FB09E0" w:rsidP="00241BD7">
            <w:pPr>
              <w:spacing w:line="360" w:lineRule="auto"/>
              <w:jc w:val="both"/>
              <w:rPr>
                <w:b/>
                <w:spacing w:val="10"/>
                <w:lang w:val="el-GR"/>
              </w:rPr>
            </w:pPr>
            <w:r>
              <w:rPr>
                <w:b/>
                <w:spacing w:val="10"/>
                <w:sz w:val="22"/>
                <w:lang w:val="el-GR"/>
              </w:rPr>
              <w:t>Κοινόχρηστοι χώροι</w:t>
            </w:r>
          </w:p>
        </w:tc>
        <w:tc>
          <w:tcPr>
            <w:tcW w:w="1673" w:type="dxa"/>
            <w:tcBorders>
              <w:bottom w:val="single" w:sz="12" w:space="0" w:color="auto"/>
            </w:tcBorders>
            <w:shd w:val="clear" w:color="auto" w:fill="E2EFD9"/>
          </w:tcPr>
          <w:p w:rsidR="00FB09E0" w:rsidRDefault="00FB09E0" w:rsidP="00241BD7">
            <w:pPr>
              <w:spacing w:line="360" w:lineRule="auto"/>
              <w:jc w:val="right"/>
              <w:rPr>
                <w:spacing w:val="10"/>
                <w:lang w:val="el-GR"/>
              </w:rPr>
            </w:pPr>
            <w:r>
              <w:rPr>
                <w:spacing w:val="10"/>
                <w:sz w:val="22"/>
                <w:lang w:val="el-GR"/>
              </w:rPr>
              <w:t>1554.19</w:t>
            </w:r>
          </w:p>
        </w:tc>
        <w:tc>
          <w:tcPr>
            <w:tcW w:w="1855" w:type="dxa"/>
            <w:tcBorders>
              <w:bottom w:val="single" w:sz="12" w:space="0" w:color="auto"/>
            </w:tcBorders>
            <w:shd w:val="clear" w:color="auto" w:fill="E2EFD9"/>
          </w:tcPr>
          <w:p w:rsidR="00FB09E0" w:rsidRDefault="00FB09E0" w:rsidP="00241BD7">
            <w:pPr>
              <w:spacing w:line="360" w:lineRule="auto"/>
              <w:jc w:val="center"/>
              <w:rPr>
                <w:spacing w:val="10"/>
                <w:lang w:val="el-GR"/>
              </w:rPr>
            </w:pPr>
            <w:r>
              <w:rPr>
                <w:spacing w:val="10"/>
                <w:sz w:val="22"/>
                <w:lang w:val="el-GR"/>
              </w:rPr>
              <w:t>10</w:t>
            </w:r>
          </w:p>
        </w:tc>
        <w:tc>
          <w:tcPr>
            <w:tcW w:w="2322" w:type="dxa"/>
            <w:tcBorders>
              <w:bottom w:val="single" w:sz="12" w:space="0" w:color="auto"/>
              <w:right w:val="single" w:sz="12" w:space="0" w:color="auto"/>
            </w:tcBorders>
            <w:shd w:val="clear" w:color="auto" w:fill="E2EFD9"/>
          </w:tcPr>
          <w:p w:rsidR="00FB09E0" w:rsidRPr="0075549A" w:rsidRDefault="00FB09E0" w:rsidP="00241BD7">
            <w:pPr>
              <w:spacing w:line="360" w:lineRule="auto"/>
              <w:jc w:val="both"/>
              <w:rPr>
                <w:spacing w:val="10"/>
                <w:lang w:val="el-GR"/>
              </w:rPr>
            </w:pPr>
          </w:p>
        </w:tc>
      </w:tr>
      <w:tr w:rsidR="00410433" w:rsidRPr="00AB690C" w:rsidTr="00410433">
        <w:trPr>
          <w:jc w:val="center"/>
        </w:trPr>
        <w:tc>
          <w:tcPr>
            <w:tcW w:w="2426" w:type="dxa"/>
            <w:tcBorders>
              <w:top w:val="single" w:sz="12" w:space="0" w:color="auto"/>
              <w:left w:val="single" w:sz="12" w:space="0" w:color="auto"/>
              <w:bottom w:val="single" w:sz="12" w:space="0" w:color="auto"/>
              <w:right w:val="single" w:sz="4" w:space="0" w:color="auto"/>
            </w:tcBorders>
            <w:shd w:val="clear" w:color="auto" w:fill="FFFFCC"/>
            <w:vAlign w:val="center"/>
          </w:tcPr>
          <w:p w:rsidR="00410433" w:rsidRPr="00AB690C" w:rsidRDefault="00410433" w:rsidP="00241BD7">
            <w:pPr>
              <w:spacing w:line="360" w:lineRule="auto"/>
              <w:jc w:val="both"/>
              <w:rPr>
                <w:b/>
                <w:spacing w:val="10"/>
                <w:lang w:val="el-GR"/>
              </w:rPr>
            </w:pPr>
            <w:r w:rsidRPr="00AB690C">
              <w:rPr>
                <w:b/>
                <w:spacing w:val="10"/>
                <w:sz w:val="22"/>
                <w:lang w:val="el-GR"/>
              </w:rPr>
              <w:t xml:space="preserve">Ο.Τ. Κατοικία κλπ </w:t>
            </w:r>
          </w:p>
        </w:tc>
        <w:tc>
          <w:tcPr>
            <w:tcW w:w="1673" w:type="dxa"/>
            <w:tcBorders>
              <w:top w:val="single" w:sz="12" w:space="0" w:color="auto"/>
              <w:left w:val="single" w:sz="4" w:space="0" w:color="auto"/>
              <w:bottom w:val="single" w:sz="12" w:space="0" w:color="auto"/>
            </w:tcBorders>
            <w:shd w:val="clear" w:color="auto" w:fill="FFFFCC"/>
            <w:vAlign w:val="center"/>
          </w:tcPr>
          <w:p w:rsidR="00410433" w:rsidRPr="00F607B3" w:rsidRDefault="00410433" w:rsidP="00241BD7">
            <w:pPr>
              <w:spacing w:line="360" w:lineRule="auto"/>
              <w:jc w:val="right"/>
              <w:rPr>
                <w:spacing w:val="10"/>
                <w:lang w:val="el-GR"/>
              </w:rPr>
            </w:pPr>
            <w:r w:rsidRPr="000B404D">
              <w:rPr>
                <w:spacing w:val="10"/>
                <w:sz w:val="22"/>
              </w:rPr>
              <w:t>6</w:t>
            </w:r>
            <w:r w:rsidR="00F607B3">
              <w:rPr>
                <w:spacing w:val="10"/>
                <w:sz w:val="22"/>
                <w:lang w:val="el-GR"/>
              </w:rPr>
              <w:t>26010</w:t>
            </w:r>
            <w:r w:rsidRPr="000B404D">
              <w:rPr>
                <w:spacing w:val="10"/>
                <w:sz w:val="22"/>
              </w:rPr>
              <w:t>.</w:t>
            </w:r>
            <w:r w:rsidR="00F607B3">
              <w:rPr>
                <w:spacing w:val="10"/>
                <w:sz w:val="22"/>
                <w:lang w:val="el-GR"/>
              </w:rPr>
              <w:t>27</w:t>
            </w:r>
          </w:p>
        </w:tc>
        <w:tc>
          <w:tcPr>
            <w:tcW w:w="1855" w:type="dxa"/>
            <w:tcBorders>
              <w:top w:val="single" w:sz="12" w:space="0" w:color="auto"/>
              <w:bottom w:val="single" w:sz="12" w:space="0" w:color="auto"/>
            </w:tcBorders>
            <w:shd w:val="clear" w:color="auto" w:fill="FFFFCC"/>
            <w:vAlign w:val="center"/>
          </w:tcPr>
          <w:p w:rsidR="00410433" w:rsidRPr="00E42511" w:rsidRDefault="00410433" w:rsidP="00241BD7">
            <w:pPr>
              <w:spacing w:line="360" w:lineRule="auto"/>
              <w:jc w:val="center"/>
              <w:rPr>
                <w:spacing w:val="10"/>
                <w:lang w:val="en-US"/>
              </w:rPr>
            </w:pPr>
            <w:r w:rsidRPr="00AB690C">
              <w:rPr>
                <w:spacing w:val="10"/>
                <w:sz w:val="22"/>
                <w:lang w:val="el-GR"/>
              </w:rPr>
              <w:t>1</w:t>
            </w:r>
            <w:r w:rsidR="00F607B3">
              <w:rPr>
                <w:spacing w:val="10"/>
                <w:sz w:val="22"/>
                <w:lang w:val="el-GR"/>
              </w:rPr>
              <w:t>50</w:t>
            </w:r>
          </w:p>
        </w:tc>
        <w:tc>
          <w:tcPr>
            <w:tcW w:w="2322" w:type="dxa"/>
            <w:tcBorders>
              <w:top w:val="single" w:sz="12" w:space="0" w:color="auto"/>
              <w:bottom w:val="single" w:sz="12" w:space="0" w:color="auto"/>
              <w:right w:val="single" w:sz="12" w:space="0" w:color="auto"/>
            </w:tcBorders>
            <w:shd w:val="clear" w:color="auto" w:fill="FFFFCC"/>
          </w:tcPr>
          <w:p w:rsidR="00410433" w:rsidRPr="0075549A" w:rsidRDefault="00410433" w:rsidP="00241BD7">
            <w:pPr>
              <w:spacing w:line="360" w:lineRule="auto"/>
              <w:jc w:val="both"/>
              <w:rPr>
                <w:spacing w:val="10"/>
                <w:lang w:val="el-GR"/>
              </w:rPr>
            </w:pPr>
            <w:r w:rsidRPr="0075549A">
              <w:rPr>
                <w:b/>
                <w:spacing w:val="10"/>
                <w:sz w:val="22"/>
                <w:lang w:val="el-GR"/>
              </w:rPr>
              <w:t>ΟΤ</w:t>
            </w:r>
            <w:r w:rsidRPr="0075549A">
              <w:rPr>
                <w:spacing w:val="10"/>
                <w:sz w:val="22"/>
                <w:lang w:val="el-GR"/>
              </w:rPr>
              <w:t xml:space="preserve"> </w:t>
            </w:r>
          </w:p>
          <w:p w:rsidR="00410433" w:rsidRPr="00E42511" w:rsidRDefault="00410433" w:rsidP="00241BD7">
            <w:pPr>
              <w:spacing w:line="360" w:lineRule="auto"/>
              <w:jc w:val="both"/>
              <w:rPr>
                <w:spacing w:val="10"/>
                <w:lang w:val="en-US"/>
              </w:rPr>
            </w:pPr>
            <w:r w:rsidRPr="009310EE">
              <w:rPr>
                <w:color w:val="FF0000"/>
                <w:spacing w:val="10"/>
                <w:sz w:val="22"/>
                <w:lang w:val="el-GR"/>
              </w:rPr>
              <w:t xml:space="preserve"> </w:t>
            </w:r>
            <w:r w:rsidR="009310EE" w:rsidRPr="009310EE">
              <w:rPr>
                <w:color w:val="FF0000"/>
                <w:spacing w:val="10"/>
                <w:sz w:val="22"/>
                <w:lang w:val="el-GR"/>
              </w:rPr>
              <w:t>/</w:t>
            </w:r>
            <w:r w:rsidRPr="0075549A">
              <w:rPr>
                <w:spacing w:val="10"/>
                <w:sz w:val="22"/>
                <w:lang w:val="en-US"/>
              </w:rPr>
              <w:t xml:space="preserve"> </w:t>
            </w:r>
            <w:r w:rsidRPr="0075549A">
              <w:rPr>
                <w:spacing w:val="10"/>
                <w:sz w:val="22"/>
                <w:lang w:val="el-GR"/>
              </w:rPr>
              <w:t>6</w:t>
            </w:r>
            <w:r w:rsidR="00F607B3">
              <w:rPr>
                <w:spacing w:val="10"/>
                <w:sz w:val="22"/>
                <w:lang w:val="el-GR"/>
              </w:rPr>
              <w:t>26010</w:t>
            </w:r>
            <w:r w:rsidRPr="0075549A">
              <w:rPr>
                <w:spacing w:val="10"/>
                <w:sz w:val="22"/>
                <w:lang w:val="el-GR"/>
              </w:rPr>
              <w:t>.</w:t>
            </w:r>
            <w:r w:rsidR="00F607B3">
              <w:rPr>
                <w:spacing w:val="10"/>
                <w:sz w:val="22"/>
                <w:lang w:val="el-GR"/>
              </w:rPr>
              <w:t>27</w:t>
            </w:r>
          </w:p>
          <w:p w:rsidR="00410433" w:rsidRPr="0075549A" w:rsidRDefault="009310EE" w:rsidP="00241BD7">
            <w:pPr>
              <w:spacing w:line="360" w:lineRule="auto"/>
              <w:jc w:val="both"/>
              <w:rPr>
                <w:spacing w:val="10"/>
                <w:lang w:val="el-GR"/>
              </w:rPr>
            </w:pPr>
            <w:r w:rsidRPr="009310EE">
              <w:rPr>
                <w:color w:val="FF0000"/>
                <w:spacing w:val="10"/>
                <w:sz w:val="22"/>
                <w:lang w:val="el-GR"/>
              </w:rPr>
              <w:t>/</w:t>
            </w:r>
            <w:r w:rsidR="00410433" w:rsidRPr="009310EE">
              <w:rPr>
                <w:color w:val="FF0000"/>
                <w:spacing w:val="10"/>
                <w:sz w:val="22"/>
                <w:lang w:val="el-GR"/>
              </w:rPr>
              <w:t xml:space="preserve"> </w:t>
            </w:r>
            <w:r w:rsidR="00410433" w:rsidRPr="0075549A">
              <w:rPr>
                <w:spacing w:val="10"/>
                <w:sz w:val="22"/>
                <w:lang w:val="el-GR"/>
              </w:rPr>
              <w:t>(</w:t>
            </w:r>
            <w:r w:rsidR="00F607B3">
              <w:rPr>
                <w:spacing w:val="10"/>
                <w:sz w:val="22"/>
                <w:lang w:val="el-GR"/>
              </w:rPr>
              <w:t>65</w:t>
            </w:r>
            <w:r w:rsidR="00410433" w:rsidRPr="0075549A">
              <w:rPr>
                <w:spacing w:val="10"/>
                <w:sz w:val="22"/>
                <w:lang w:val="el-GR"/>
              </w:rPr>
              <w:t>.</w:t>
            </w:r>
            <w:r w:rsidR="00F607B3">
              <w:rPr>
                <w:spacing w:val="10"/>
                <w:sz w:val="22"/>
                <w:lang w:val="el-GR"/>
              </w:rPr>
              <w:t>29</w:t>
            </w:r>
            <w:r w:rsidR="00410433" w:rsidRPr="0075549A">
              <w:rPr>
                <w:spacing w:val="10"/>
                <w:sz w:val="22"/>
                <w:lang w:val="el-GR"/>
              </w:rPr>
              <w:t>%)</w:t>
            </w:r>
          </w:p>
        </w:tc>
      </w:tr>
      <w:tr w:rsidR="00410433" w:rsidRPr="00AB690C" w:rsidTr="00410433">
        <w:trPr>
          <w:trHeight w:val="562"/>
          <w:jc w:val="center"/>
        </w:trPr>
        <w:tc>
          <w:tcPr>
            <w:tcW w:w="2426" w:type="dxa"/>
            <w:tcBorders>
              <w:top w:val="single" w:sz="12" w:space="0" w:color="auto"/>
              <w:left w:val="single" w:sz="12" w:space="0" w:color="auto"/>
              <w:bottom w:val="single" w:sz="12" w:space="0" w:color="auto"/>
            </w:tcBorders>
            <w:shd w:val="clear" w:color="auto" w:fill="D9D9D9"/>
            <w:vAlign w:val="center"/>
          </w:tcPr>
          <w:p w:rsidR="00410433" w:rsidRPr="00AB690C" w:rsidRDefault="00410433" w:rsidP="00241BD7">
            <w:pPr>
              <w:spacing w:line="360" w:lineRule="auto"/>
              <w:jc w:val="both"/>
              <w:rPr>
                <w:b/>
                <w:bCs/>
                <w:spacing w:val="10"/>
                <w:lang w:val="el-GR"/>
              </w:rPr>
            </w:pPr>
            <w:r w:rsidRPr="00AB690C">
              <w:rPr>
                <w:b/>
                <w:bCs/>
                <w:spacing w:val="10"/>
                <w:sz w:val="22"/>
                <w:lang w:val="el-GR"/>
              </w:rPr>
              <w:t>ΣΥΝΟΛΑ</w:t>
            </w:r>
          </w:p>
        </w:tc>
        <w:tc>
          <w:tcPr>
            <w:tcW w:w="1673" w:type="dxa"/>
            <w:tcBorders>
              <w:top w:val="single" w:sz="12" w:space="0" w:color="auto"/>
              <w:bottom w:val="single" w:sz="12" w:space="0" w:color="auto"/>
            </w:tcBorders>
            <w:shd w:val="clear" w:color="auto" w:fill="D9D9D9"/>
            <w:vAlign w:val="center"/>
          </w:tcPr>
          <w:p w:rsidR="00410433" w:rsidRPr="009A76D4" w:rsidRDefault="009A76D4" w:rsidP="00241BD7">
            <w:pPr>
              <w:spacing w:line="360" w:lineRule="auto"/>
              <w:jc w:val="right"/>
              <w:rPr>
                <w:b/>
                <w:bCs/>
                <w:spacing w:val="10"/>
                <w:lang w:val="el-GR"/>
              </w:rPr>
            </w:pPr>
            <w:r>
              <w:rPr>
                <w:b/>
                <w:bCs/>
                <w:spacing w:val="10"/>
                <w:sz w:val="22"/>
                <w:lang w:val="el-GR"/>
              </w:rPr>
              <w:t>958798</w:t>
            </w:r>
            <w:r w:rsidR="00410433" w:rsidRPr="0075549A">
              <w:rPr>
                <w:b/>
                <w:bCs/>
                <w:spacing w:val="10"/>
                <w:sz w:val="22"/>
              </w:rPr>
              <w:t>.</w:t>
            </w:r>
            <w:r>
              <w:rPr>
                <w:b/>
                <w:bCs/>
                <w:spacing w:val="10"/>
                <w:sz w:val="22"/>
                <w:lang w:val="el-GR"/>
              </w:rPr>
              <w:t>16</w:t>
            </w:r>
          </w:p>
        </w:tc>
        <w:tc>
          <w:tcPr>
            <w:tcW w:w="1855" w:type="dxa"/>
            <w:tcBorders>
              <w:top w:val="single" w:sz="12" w:space="0" w:color="auto"/>
              <w:bottom w:val="single" w:sz="12" w:space="0" w:color="auto"/>
            </w:tcBorders>
            <w:shd w:val="clear" w:color="auto" w:fill="D9D9D9"/>
            <w:vAlign w:val="center"/>
          </w:tcPr>
          <w:p w:rsidR="00410433" w:rsidRPr="009A76D4" w:rsidRDefault="009A76D4" w:rsidP="00241BD7">
            <w:pPr>
              <w:spacing w:line="360" w:lineRule="auto"/>
              <w:jc w:val="center"/>
              <w:rPr>
                <w:spacing w:val="10"/>
                <w:lang w:val="el-GR"/>
              </w:rPr>
            </w:pPr>
            <w:r>
              <w:rPr>
                <w:spacing w:val="10"/>
                <w:sz w:val="22"/>
                <w:lang w:val="el-GR"/>
              </w:rPr>
              <w:t>262</w:t>
            </w:r>
          </w:p>
        </w:tc>
        <w:tc>
          <w:tcPr>
            <w:tcW w:w="2322" w:type="dxa"/>
            <w:tcBorders>
              <w:top w:val="single" w:sz="12" w:space="0" w:color="auto"/>
              <w:bottom w:val="single" w:sz="12" w:space="0" w:color="auto"/>
              <w:right w:val="single" w:sz="12" w:space="0" w:color="auto"/>
            </w:tcBorders>
            <w:shd w:val="clear" w:color="auto" w:fill="D9D9D9"/>
            <w:vAlign w:val="center"/>
          </w:tcPr>
          <w:p w:rsidR="00410433" w:rsidRPr="00AB690C" w:rsidRDefault="00410433" w:rsidP="00241BD7">
            <w:pPr>
              <w:spacing w:line="360" w:lineRule="auto"/>
              <w:jc w:val="both"/>
              <w:rPr>
                <w:spacing w:val="10"/>
                <w:lang w:val="el-GR"/>
              </w:rPr>
            </w:pPr>
          </w:p>
        </w:tc>
      </w:tr>
    </w:tbl>
    <w:p w:rsidR="00410433" w:rsidRDefault="00410433" w:rsidP="00410433">
      <w:pPr>
        <w:rPr>
          <w:noProof/>
          <w:spacing w:val="10"/>
          <w:sz w:val="22"/>
          <w:lang w:val="el-GR"/>
        </w:rPr>
      </w:pPr>
    </w:p>
    <w:p w:rsidR="00410433" w:rsidRDefault="008D21C6" w:rsidP="00410433">
      <w:pPr>
        <w:rPr>
          <w:noProof/>
          <w:spacing w:val="10"/>
          <w:sz w:val="22"/>
          <w:lang w:val="el-GR"/>
        </w:rPr>
      </w:pPr>
      <w:r>
        <w:rPr>
          <w:noProof/>
          <w:spacing w:val="10"/>
          <w:sz w:val="22"/>
          <w:lang w:val="el-GR" w:eastAsia="el-GR"/>
        </w:rPr>
        <w:drawing>
          <wp:inline distT="0" distB="0" distL="0" distR="0">
            <wp:extent cx="5928360" cy="6641432"/>
            <wp:effectExtent l="0" t="0" r="0" b="762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7531" cy="6662909"/>
                    </a:xfrm>
                    <a:prstGeom prst="rect">
                      <a:avLst/>
                    </a:prstGeom>
                  </pic:spPr>
                </pic:pic>
              </a:graphicData>
            </a:graphic>
          </wp:inline>
        </w:drawing>
      </w:r>
    </w:p>
    <w:p w:rsidR="00410433" w:rsidRDefault="00410433" w:rsidP="00410433">
      <w:pPr>
        <w:rPr>
          <w:noProof/>
          <w:spacing w:val="10"/>
          <w:sz w:val="22"/>
          <w:lang w:val="el-GR"/>
        </w:rPr>
      </w:pPr>
    </w:p>
    <w:p w:rsidR="008D21C6" w:rsidRDefault="008D21C6" w:rsidP="008D21C6">
      <w:pPr>
        <w:spacing w:line="360" w:lineRule="auto"/>
        <w:ind w:left="360" w:hanging="360"/>
        <w:jc w:val="both"/>
        <w:rPr>
          <w:b/>
          <w:bCs/>
          <w:iCs/>
          <w:spacing w:val="10"/>
          <w:sz w:val="28"/>
          <w:szCs w:val="28"/>
          <w:lang w:val="el-GR"/>
        </w:rPr>
      </w:pPr>
    </w:p>
    <w:p w:rsidR="008D21C6" w:rsidRDefault="008D21C6" w:rsidP="008D21C6">
      <w:pPr>
        <w:spacing w:line="360" w:lineRule="auto"/>
        <w:ind w:left="360" w:hanging="360"/>
        <w:jc w:val="both"/>
        <w:rPr>
          <w:b/>
          <w:bCs/>
          <w:iCs/>
          <w:spacing w:val="10"/>
          <w:sz w:val="28"/>
          <w:szCs w:val="28"/>
          <w:lang w:val="el-GR"/>
        </w:rPr>
      </w:pPr>
    </w:p>
    <w:p w:rsidR="008D21C6" w:rsidRDefault="008D21C6" w:rsidP="008D21C6">
      <w:pPr>
        <w:spacing w:line="360" w:lineRule="auto"/>
        <w:ind w:left="360" w:hanging="360"/>
        <w:jc w:val="both"/>
        <w:rPr>
          <w:b/>
          <w:bCs/>
          <w:iCs/>
          <w:spacing w:val="10"/>
          <w:sz w:val="28"/>
          <w:szCs w:val="28"/>
          <w:lang w:val="el-GR"/>
        </w:rPr>
      </w:pPr>
    </w:p>
    <w:p w:rsidR="008D21C6" w:rsidRDefault="008D21C6" w:rsidP="008D21C6">
      <w:pPr>
        <w:spacing w:line="360" w:lineRule="auto"/>
        <w:ind w:left="360" w:hanging="360"/>
        <w:jc w:val="both"/>
        <w:rPr>
          <w:b/>
          <w:bCs/>
          <w:iCs/>
          <w:spacing w:val="10"/>
          <w:sz w:val="28"/>
          <w:szCs w:val="28"/>
          <w:lang w:val="el-GR"/>
        </w:rPr>
      </w:pPr>
    </w:p>
    <w:p w:rsidR="008D21C6" w:rsidRDefault="008D21C6" w:rsidP="008D21C6">
      <w:pPr>
        <w:spacing w:line="360" w:lineRule="auto"/>
        <w:ind w:left="360" w:hanging="360"/>
        <w:jc w:val="both"/>
        <w:rPr>
          <w:b/>
          <w:bCs/>
          <w:iCs/>
          <w:spacing w:val="10"/>
          <w:sz w:val="28"/>
          <w:szCs w:val="28"/>
          <w:lang w:val="el-GR"/>
        </w:rPr>
      </w:pPr>
    </w:p>
    <w:p w:rsidR="008D21C6" w:rsidRDefault="008D21C6" w:rsidP="008D21C6">
      <w:pPr>
        <w:spacing w:line="360" w:lineRule="auto"/>
        <w:ind w:left="360" w:hanging="360"/>
        <w:jc w:val="both"/>
        <w:rPr>
          <w:b/>
          <w:bCs/>
          <w:iCs/>
          <w:spacing w:val="10"/>
          <w:sz w:val="28"/>
          <w:szCs w:val="28"/>
          <w:lang w:val="el-GR"/>
        </w:rPr>
      </w:pPr>
    </w:p>
    <w:p w:rsidR="008D21C6" w:rsidRDefault="008D21C6" w:rsidP="008D21C6">
      <w:pPr>
        <w:spacing w:line="360" w:lineRule="auto"/>
        <w:ind w:left="360" w:hanging="360"/>
        <w:jc w:val="both"/>
        <w:rPr>
          <w:b/>
          <w:bCs/>
          <w:iCs/>
          <w:spacing w:val="10"/>
          <w:sz w:val="28"/>
          <w:szCs w:val="28"/>
          <w:lang w:val="el-GR"/>
        </w:rPr>
      </w:pPr>
    </w:p>
    <w:p w:rsidR="00410433" w:rsidRPr="008D21C6" w:rsidRDefault="00410433" w:rsidP="008D21C6">
      <w:pPr>
        <w:spacing w:line="360" w:lineRule="auto"/>
        <w:ind w:left="360" w:hanging="360"/>
        <w:jc w:val="both"/>
        <w:rPr>
          <w:spacing w:val="10"/>
          <w:sz w:val="28"/>
          <w:szCs w:val="28"/>
          <w:lang w:val="el-GR"/>
        </w:rPr>
      </w:pPr>
      <w:r w:rsidRPr="008D21C6">
        <w:rPr>
          <w:b/>
          <w:bCs/>
          <w:iCs/>
          <w:spacing w:val="10"/>
          <w:sz w:val="28"/>
          <w:szCs w:val="28"/>
          <w:lang w:val="el-GR"/>
        </w:rPr>
        <w:t>Διερεύνηση δυνατότητας δημιουργίας Κοινόχρηστων και Κοινωφελών Χώρων από εισφορές σε γη</w:t>
      </w:r>
    </w:p>
    <w:p w:rsidR="00410433" w:rsidRPr="00B432A7" w:rsidRDefault="00410433" w:rsidP="00410433">
      <w:pPr>
        <w:pStyle w:val="a3"/>
        <w:rPr>
          <w:spacing w:val="10"/>
          <w:sz w:val="22"/>
          <w:lang w:val="el-GR"/>
        </w:rPr>
      </w:pPr>
    </w:p>
    <w:p w:rsidR="00410433" w:rsidRPr="00214AA5" w:rsidRDefault="00410433" w:rsidP="008D21C6">
      <w:pPr>
        <w:spacing w:line="360" w:lineRule="auto"/>
        <w:jc w:val="both"/>
        <w:rPr>
          <w:spacing w:val="10"/>
          <w:sz w:val="22"/>
          <w:lang w:val="el-GR"/>
        </w:rPr>
      </w:pPr>
      <w:r w:rsidRPr="00214AA5">
        <w:rPr>
          <w:spacing w:val="10"/>
          <w:sz w:val="22"/>
          <w:lang w:val="el-GR"/>
        </w:rPr>
        <w:tab/>
      </w:r>
    </w:p>
    <w:p w:rsidR="00410433" w:rsidRDefault="00410433" w:rsidP="00410433">
      <w:pPr>
        <w:spacing w:line="360" w:lineRule="auto"/>
        <w:ind w:firstLine="567"/>
        <w:jc w:val="both"/>
        <w:rPr>
          <w:spacing w:val="10"/>
          <w:sz w:val="22"/>
          <w:lang w:val="el-GR"/>
        </w:rPr>
      </w:pPr>
      <w:r w:rsidRPr="00214AA5">
        <w:rPr>
          <w:spacing w:val="10"/>
          <w:sz w:val="22"/>
          <w:lang w:val="el-GR"/>
        </w:rPr>
        <w:t xml:space="preserve">Για </w:t>
      </w:r>
      <w:r w:rsidR="008D21C6" w:rsidRPr="00214AA5">
        <w:rPr>
          <w:spacing w:val="10"/>
          <w:sz w:val="22"/>
          <w:lang w:val="el-GR"/>
        </w:rPr>
        <w:t xml:space="preserve">να διαπιστώσουμε την επάρκεια των εισφορών σε γη για την διάνοιξη των </w:t>
      </w:r>
      <w:r w:rsidR="008D21C6">
        <w:rPr>
          <w:spacing w:val="10"/>
          <w:sz w:val="22"/>
          <w:lang w:val="el-GR"/>
        </w:rPr>
        <w:t xml:space="preserve">προτεινόμενων </w:t>
      </w:r>
      <w:r w:rsidR="008D21C6" w:rsidRPr="00214AA5">
        <w:rPr>
          <w:spacing w:val="10"/>
          <w:sz w:val="22"/>
          <w:lang w:val="el-GR"/>
        </w:rPr>
        <w:t xml:space="preserve">χώρων </w:t>
      </w:r>
      <w:r w:rsidR="008D21C6">
        <w:rPr>
          <w:spacing w:val="10"/>
          <w:sz w:val="22"/>
          <w:lang w:val="el-GR"/>
        </w:rPr>
        <w:t xml:space="preserve">κοινωνικού εξοπλισμού, </w:t>
      </w:r>
      <w:r w:rsidRPr="00214AA5">
        <w:rPr>
          <w:spacing w:val="10"/>
          <w:sz w:val="22"/>
          <w:lang w:val="el-GR"/>
        </w:rPr>
        <w:t xml:space="preserve"> υπολογίστηκ</w:t>
      </w:r>
      <w:r w:rsidR="00344E76">
        <w:rPr>
          <w:spacing w:val="10"/>
          <w:sz w:val="22"/>
          <w:lang w:val="el-GR"/>
        </w:rPr>
        <w:t>ε</w:t>
      </w:r>
      <w:r w:rsidRPr="00214AA5">
        <w:rPr>
          <w:spacing w:val="10"/>
          <w:sz w:val="22"/>
          <w:lang w:val="el-GR"/>
        </w:rPr>
        <w:t xml:space="preserve">  </w:t>
      </w:r>
      <w:r w:rsidR="00344E76">
        <w:rPr>
          <w:spacing w:val="10"/>
          <w:sz w:val="22"/>
          <w:lang w:val="el-GR"/>
        </w:rPr>
        <w:t>το σ</w:t>
      </w:r>
      <w:r w:rsidRPr="00214AA5">
        <w:rPr>
          <w:spacing w:val="10"/>
          <w:sz w:val="22"/>
          <w:lang w:val="el-GR"/>
        </w:rPr>
        <w:t xml:space="preserve">ύνολο </w:t>
      </w:r>
      <w:r w:rsidR="00344E76">
        <w:rPr>
          <w:spacing w:val="10"/>
          <w:sz w:val="22"/>
          <w:lang w:val="el-GR"/>
        </w:rPr>
        <w:t xml:space="preserve">της </w:t>
      </w:r>
      <w:r w:rsidRPr="00214AA5">
        <w:rPr>
          <w:spacing w:val="10"/>
          <w:sz w:val="22"/>
          <w:lang w:val="el-GR"/>
        </w:rPr>
        <w:t xml:space="preserve">εισφοράς γης και </w:t>
      </w:r>
      <w:r w:rsidR="00344E76">
        <w:rPr>
          <w:spacing w:val="10"/>
          <w:sz w:val="22"/>
          <w:lang w:val="el-GR"/>
        </w:rPr>
        <w:t>το σ</w:t>
      </w:r>
      <w:r w:rsidRPr="00214AA5">
        <w:rPr>
          <w:spacing w:val="10"/>
          <w:sz w:val="22"/>
          <w:lang w:val="el-GR"/>
        </w:rPr>
        <w:t>ύνολο προβλεπόμενων κοινόχρηστων και κοινωφελών χώρων στην περιοχή .</w:t>
      </w:r>
    </w:p>
    <w:p w:rsidR="00410433" w:rsidRDefault="00344E76" w:rsidP="00410433">
      <w:pPr>
        <w:spacing w:line="360" w:lineRule="auto"/>
        <w:jc w:val="both"/>
        <w:rPr>
          <w:spacing w:val="10"/>
          <w:sz w:val="22"/>
          <w:lang w:val="el-GR"/>
        </w:rPr>
      </w:pPr>
      <w:r>
        <w:rPr>
          <w:spacing w:val="10"/>
          <w:sz w:val="22"/>
          <w:lang w:val="el-GR"/>
        </w:rPr>
        <w:t>Οι εισφορές σε γη υπολογίστηκαν σύμφωνα με τις διατάξεις του Ν 4315/2014</w:t>
      </w:r>
    </w:p>
    <w:p w:rsidR="006E5E47" w:rsidRPr="00E653DB" w:rsidRDefault="006E5E47" w:rsidP="00E653DB">
      <w:pPr>
        <w:spacing w:line="360" w:lineRule="auto"/>
        <w:ind w:firstLine="720"/>
        <w:jc w:val="both"/>
        <w:rPr>
          <w:spacing w:val="10"/>
          <w:sz w:val="22"/>
          <w:lang w:val="el-GR"/>
        </w:rPr>
      </w:pPr>
      <w:r w:rsidRPr="00E653DB">
        <w:rPr>
          <w:spacing w:val="10"/>
          <w:sz w:val="22"/>
          <w:lang w:val="el-GR"/>
        </w:rPr>
        <w:t>Άρθρο 1 παρ. 4</w:t>
      </w:r>
      <w:r w:rsidR="009310EE" w:rsidRPr="00E653DB">
        <w:rPr>
          <w:spacing w:val="10"/>
          <w:sz w:val="22"/>
          <w:lang w:val="el-GR"/>
        </w:rPr>
        <w:t xml:space="preserve">, </w:t>
      </w:r>
      <w:r w:rsidRPr="00E653DB">
        <w:rPr>
          <w:spacing w:val="10"/>
          <w:sz w:val="22"/>
          <w:lang w:val="el-GR"/>
        </w:rPr>
        <w:t>ποσοστά επί της επιφάνειας κάθε ιδιοκτησίας.</w:t>
      </w:r>
    </w:p>
    <w:p w:rsidR="009310EE" w:rsidRPr="00E653DB" w:rsidRDefault="009310EE" w:rsidP="006E5E47">
      <w:pPr>
        <w:spacing w:line="360" w:lineRule="auto"/>
        <w:ind w:left="2160" w:firstLine="720"/>
        <w:jc w:val="both"/>
        <w:rPr>
          <w:spacing w:val="10"/>
          <w:sz w:val="22"/>
          <w:lang w:val="el-GR"/>
        </w:rPr>
      </w:pPr>
      <w:r w:rsidRPr="00E653DB">
        <w:rPr>
          <w:spacing w:val="10"/>
          <w:sz w:val="22"/>
          <w:lang w:val="el-GR"/>
        </w:rPr>
        <w:t>0-</w:t>
      </w:r>
      <w:r w:rsidR="006E5E47" w:rsidRPr="00E653DB">
        <w:rPr>
          <w:spacing w:val="10"/>
          <w:sz w:val="22"/>
          <w:lang w:val="el-GR"/>
        </w:rPr>
        <w:t>500 : 10</w:t>
      </w:r>
      <w:r w:rsidRPr="00E653DB">
        <w:rPr>
          <w:spacing w:val="10"/>
          <w:sz w:val="22"/>
          <w:lang w:val="el-GR"/>
        </w:rPr>
        <w:t>%</w:t>
      </w:r>
    </w:p>
    <w:p w:rsidR="006E5E47" w:rsidRPr="00E653DB" w:rsidRDefault="006E5E47" w:rsidP="006E5E47">
      <w:pPr>
        <w:spacing w:line="360" w:lineRule="auto"/>
        <w:ind w:left="2160" w:firstLine="720"/>
        <w:jc w:val="both"/>
        <w:rPr>
          <w:spacing w:val="10"/>
          <w:sz w:val="22"/>
          <w:lang w:val="el-GR"/>
        </w:rPr>
      </w:pPr>
      <w:r w:rsidRPr="00E653DB">
        <w:rPr>
          <w:spacing w:val="10"/>
          <w:sz w:val="22"/>
          <w:lang w:val="el-GR"/>
        </w:rPr>
        <w:t>500-1000 : 20%</w:t>
      </w:r>
    </w:p>
    <w:p w:rsidR="006E5E47" w:rsidRPr="00E653DB" w:rsidRDefault="006E5E47" w:rsidP="006E5E47">
      <w:pPr>
        <w:spacing w:line="360" w:lineRule="auto"/>
        <w:ind w:left="2160" w:firstLine="720"/>
        <w:jc w:val="both"/>
        <w:rPr>
          <w:spacing w:val="10"/>
          <w:sz w:val="22"/>
          <w:lang w:val="el-GR"/>
        </w:rPr>
      </w:pPr>
      <w:r w:rsidRPr="00E653DB">
        <w:rPr>
          <w:spacing w:val="10"/>
          <w:sz w:val="22"/>
          <w:lang w:val="el-GR"/>
        </w:rPr>
        <w:t>1000-2000 : 30%</w:t>
      </w:r>
    </w:p>
    <w:p w:rsidR="006E5E47" w:rsidRPr="00E653DB" w:rsidRDefault="006E5E47" w:rsidP="006E5E47">
      <w:pPr>
        <w:spacing w:line="360" w:lineRule="auto"/>
        <w:ind w:left="2160" w:firstLine="720"/>
        <w:jc w:val="both"/>
        <w:rPr>
          <w:spacing w:val="10"/>
          <w:sz w:val="22"/>
          <w:lang w:val="el-GR"/>
        </w:rPr>
      </w:pPr>
      <w:r w:rsidRPr="00E653DB">
        <w:rPr>
          <w:spacing w:val="10"/>
          <w:sz w:val="22"/>
          <w:lang w:val="el-GR"/>
        </w:rPr>
        <w:t>2000-10000 : 40%</w:t>
      </w:r>
    </w:p>
    <w:p w:rsidR="006E5E47" w:rsidRPr="00E653DB" w:rsidRDefault="006E5E47" w:rsidP="006E5E47">
      <w:pPr>
        <w:spacing w:line="360" w:lineRule="auto"/>
        <w:ind w:left="2160" w:firstLine="720"/>
        <w:jc w:val="both"/>
        <w:rPr>
          <w:spacing w:val="10"/>
          <w:sz w:val="22"/>
          <w:lang w:val="el-GR"/>
        </w:rPr>
      </w:pPr>
      <w:r w:rsidRPr="00E653DB">
        <w:rPr>
          <w:spacing w:val="10"/>
          <w:sz w:val="22"/>
          <w:lang w:val="el-GR"/>
        </w:rPr>
        <w:t>Πάνω από 10000 : 50%</w:t>
      </w:r>
    </w:p>
    <w:p w:rsidR="006E5E47" w:rsidRPr="009310EE" w:rsidRDefault="006E5E47" w:rsidP="00410433">
      <w:pPr>
        <w:spacing w:line="360" w:lineRule="auto"/>
        <w:jc w:val="both"/>
        <w:rPr>
          <w:color w:val="FF0000"/>
          <w:spacing w:val="10"/>
          <w:sz w:val="22"/>
          <w:lang w:val="el-GR"/>
        </w:rPr>
      </w:pPr>
    </w:p>
    <w:p w:rsidR="00410433" w:rsidRDefault="00344E76" w:rsidP="00344E76">
      <w:pPr>
        <w:spacing w:line="360" w:lineRule="auto"/>
        <w:jc w:val="both"/>
        <w:rPr>
          <w:spacing w:val="10"/>
          <w:sz w:val="22"/>
          <w:lang w:val="el-GR"/>
        </w:rPr>
      </w:pPr>
      <w:r>
        <w:rPr>
          <w:spacing w:val="10"/>
          <w:sz w:val="22"/>
          <w:lang w:val="el-GR"/>
        </w:rPr>
        <w:t>και τ</w:t>
      </w:r>
      <w:r w:rsidR="00410433" w:rsidRPr="00214AA5">
        <w:rPr>
          <w:spacing w:val="10"/>
          <w:sz w:val="22"/>
          <w:lang w:val="el-GR"/>
        </w:rPr>
        <w:t>ο ισοζύγιο γης διαμορφώνεται ως εξής:</w:t>
      </w:r>
    </w:p>
    <w:p w:rsidR="00344E76" w:rsidRDefault="00410433" w:rsidP="00410433">
      <w:pPr>
        <w:spacing w:line="360" w:lineRule="auto"/>
        <w:ind w:left="927"/>
        <w:jc w:val="both"/>
        <w:rPr>
          <w:spacing w:val="10"/>
          <w:sz w:val="22"/>
          <w:lang w:val="el-GR"/>
        </w:rPr>
      </w:pPr>
      <w:r w:rsidRPr="00A920A2">
        <w:rPr>
          <w:spacing w:val="10"/>
          <w:sz w:val="22"/>
          <w:lang w:val="el-GR"/>
        </w:rPr>
        <w:t>1</w:t>
      </w:r>
      <w:r w:rsidR="00344E76">
        <w:rPr>
          <w:spacing w:val="10"/>
          <w:sz w:val="22"/>
          <w:lang w:val="el-GR"/>
        </w:rPr>
        <w:t>65923</w:t>
      </w:r>
      <w:r w:rsidRPr="00A920A2">
        <w:rPr>
          <w:spacing w:val="10"/>
          <w:sz w:val="22"/>
          <w:lang w:val="el-GR"/>
        </w:rPr>
        <w:t xml:space="preserve">τμ. (Εισφορές ιδιοκτησιών) – </w:t>
      </w:r>
      <w:r w:rsidR="00344E76">
        <w:rPr>
          <w:spacing w:val="10"/>
          <w:sz w:val="22"/>
          <w:lang w:val="el-GR"/>
        </w:rPr>
        <w:t>207443</w:t>
      </w:r>
      <w:r w:rsidRPr="00A920A2">
        <w:rPr>
          <w:spacing w:val="10"/>
          <w:sz w:val="22"/>
          <w:lang w:val="el-GR"/>
        </w:rPr>
        <w:t xml:space="preserve"> τμ. (απαιτούμενοι ΚΧ+ΚΦ χώροι ) = </w:t>
      </w:r>
      <w:r w:rsidR="00344E76">
        <w:rPr>
          <w:spacing w:val="10"/>
          <w:sz w:val="22"/>
          <w:lang w:val="el-GR"/>
        </w:rPr>
        <w:t>41520</w:t>
      </w:r>
      <w:r w:rsidRPr="00A920A2">
        <w:rPr>
          <w:spacing w:val="10"/>
          <w:sz w:val="22"/>
          <w:lang w:val="el-GR"/>
        </w:rPr>
        <w:t xml:space="preserve">τμ </w:t>
      </w:r>
      <w:bookmarkStart w:id="2" w:name="_Hlk71117843"/>
      <w:r w:rsidRPr="00A920A2">
        <w:rPr>
          <w:spacing w:val="10"/>
          <w:sz w:val="22"/>
          <w:lang w:val="el-GR"/>
        </w:rPr>
        <w:t>έλλειμμα</w:t>
      </w:r>
      <w:bookmarkEnd w:id="2"/>
      <w:r w:rsidR="00344E76">
        <w:rPr>
          <w:spacing w:val="10"/>
          <w:sz w:val="22"/>
          <w:lang w:val="el-GR"/>
        </w:rPr>
        <w:t>.</w:t>
      </w:r>
    </w:p>
    <w:p w:rsidR="00344E76" w:rsidRDefault="00344E76" w:rsidP="00410433">
      <w:pPr>
        <w:spacing w:line="360" w:lineRule="auto"/>
        <w:ind w:left="927"/>
        <w:jc w:val="both"/>
        <w:rPr>
          <w:spacing w:val="10"/>
          <w:sz w:val="22"/>
          <w:lang w:val="el-GR"/>
        </w:rPr>
      </w:pPr>
      <w:r>
        <w:rPr>
          <w:spacing w:val="10"/>
          <w:sz w:val="22"/>
          <w:lang w:val="el-GR"/>
        </w:rPr>
        <w:t>Πρέπει να τονιστεί ιδιαίτερα ότι οι οφειλές από τις ιδιοκτησίες που ανέ</w:t>
      </w:r>
      <w:r w:rsidR="00DE7A52">
        <w:rPr>
          <w:spacing w:val="10"/>
          <w:sz w:val="22"/>
          <w:lang w:val="el-GR"/>
        </w:rPr>
        <w:t xml:space="preserve">ρχονται σε </w:t>
      </w:r>
      <w:r w:rsidR="00E653DB">
        <w:rPr>
          <w:spacing w:val="10"/>
          <w:sz w:val="22"/>
          <w:lang w:val="el-GR"/>
        </w:rPr>
        <w:t xml:space="preserve">45482τμ </w:t>
      </w:r>
      <w:r w:rsidR="00DE7A52">
        <w:rPr>
          <w:spacing w:val="10"/>
          <w:sz w:val="22"/>
          <w:lang w:val="el-GR"/>
        </w:rPr>
        <w:t xml:space="preserve">δεν θα είναι όλες πολεοδομικά αξιοποιήσιμες με αποτέλεσμα το </w:t>
      </w:r>
      <w:proofErr w:type="spellStart"/>
      <w:r w:rsidR="00DE7A52">
        <w:rPr>
          <w:spacing w:val="10"/>
          <w:sz w:val="22"/>
          <w:lang w:val="el-GR"/>
        </w:rPr>
        <w:t>έλλειμα</w:t>
      </w:r>
      <w:proofErr w:type="spellEnd"/>
      <w:r w:rsidR="00DE7A52">
        <w:rPr>
          <w:spacing w:val="10"/>
          <w:sz w:val="22"/>
          <w:lang w:val="el-GR"/>
        </w:rPr>
        <w:t xml:space="preserve"> να αυξηθεί αρκετά.</w:t>
      </w:r>
    </w:p>
    <w:p w:rsidR="00410433" w:rsidRPr="00A920A2" w:rsidRDefault="00344E76" w:rsidP="00410433">
      <w:pPr>
        <w:spacing w:line="360" w:lineRule="auto"/>
        <w:ind w:left="927"/>
        <w:jc w:val="both"/>
        <w:rPr>
          <w:spacing w:val="10"/>
          <w:sz w:val="22"/>
          <w:lang w:val="el-GR"/>
        </w:rPr>
      </w:pPr>
      <w:r>
        <w:rPr>
          <w:noProof/>
          <w:spacing w:val="10"/>
          <w:sz w:val="22"/>
          <w:lang w:val="el-GR" w:eastAsia="el-GR"/>
        </w:rPr>
        <w:drawing>
          <wp:inline distT="0" distB="0" distL="0" distR="0">
            <wp:extent cx="5274310" cy="4475747"/>
            <wp:effectExtent l="0" t="0" r="2540" b="127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80900" cy="4481339"/>
                    </a:xfrm>
                    <a:prstGeom prst="rect">
                      <a:avLst/>
                    </a:prstGeom>
                  </pic:spPr>
                </pic:pic>
              </a:graphicData>
            </a:graphic>
          </wp:inline>
        </w:drawing>
      </w:r>
      <w:r w:rsidR="00410433" w:rsidRPr="00A920A2">
        <w:rPr>
          <w:spacing w:val="10"/>
          <w:sz w:val="22"/>
          <w:lang w:val="el-GR"/>
        </w:rPr>
        <w:t>.</w:t>
      </w:r>
    </w:p>
    <w:p w:rsidR="00410433" w:rsidRPr="00A920A2" w:rsidRDefault="00410433" w:rsidP="00410433">
      <w:pPr>
        <w:spacing w:line="360" w:lineRule="auto"/>
        <w:ind w:left="927"/>
        <w:jc w:val="both"/>
        <w:rPr>
          <w:spacing w:val="10"/>
          <w:sz w:val="22"/>
          <w:lang w:val="el-GR"/>
        </w:rPr>
      </w:pPr>
    </w:p>
    <w:p w:rsidR="00AB6B08" w:rsidRPr="00AB6B08" w:rsidRDefault="00AB6B08" w:rsidP="00AB6B08">
      <w:pPr>
        <w:spacing w:line="360" w:lineRule="auto"/>
        <w:jc w:val="both"/>
        <w:rPr>
          <w:spacing w:val="10"/>
          <w:sz w:val="22"/>
          <w:lang w:val="el-GR"/>
        </w:rPr>
      </w:pPr>
      <w:r w:rsidRPr="00AB6B08">
        <w:rPr>
          <w:spacing w:val="10"/>
          <w:sz w:val="22"/>
          <w:lang w:val="el-GR"/>
        </w:rPr>
        <w:t xml:space="preserve">Διαπιστώνοντας λοιπόν τα παραπάνω το επόμενο κρίσιμο σημείο είναι η σύνταξη του πολεοδομικού κανονισμού ώστε οι προτεινόμενες αρτιότητες να ανταποκρίνονται στα μεγέθη των οικοπέδων της περιοχής μελέτης. </w:t>
      </w:r>
    </w:p>
    <w:p w:rsidR="00AB6B08" w:rsidRPr="00AB6B08" w:rsidRDefault="00AB6B08" w:rsidP="00AB6B08">
      <w:pPr>
        <w:spacing w:line="360" w:lineRule="auto"/>
        <w:ind w:firstLine="567"/>
        <w:jc w:val="both"/>
        <w:rPr>
          <w:rFonts w:cs="Arial"/>
          <w:sz w:val="22"/>
          <w:szCs w:val="22"/>
          <w:lang w:val="el-GR"/>
        </w:rPr>
      </w:pPr>
      <w:r w:rsidRPr="00AB6B08">
        <w:rPr>
          <w:spacing w:val="10"/>
          <w:sz w:val="22"/>
          <w:lang w:val="el-GR"/>
        </w:rPr>
        <w:t>Στο παρακάτω διάγραμμα βλέπουμε την κατανομή των εναπομεινάντων</w:t>
      </w:r>
      <w:r w:rsidRPr="00AB6B08">
        <w:rPr>
          <w:rFonts w:cs="Arial"/>
          <w:sz w:val="22"/>
          <w:szCs w:val="22"/>
          <w:lang w:val="el-GR"/>
        </w:rPr>
        <w:t xml:space="preserve"> τμημάτων των ιδιοκτησιών μετά την εφαρμογή της ρυμοτομίας </w:t>
      </w:r>
    </w:p>
    <w:p w:rsidR="00410433" w:rsidRPr="007531EF" w:rsidRDefault="00AB6B08" w:rsidP="00344E76">
      <w:pPr>
        <w:spacing w:line="360" w:lineRule="auto"/>
        <w:jc w:val="both"/>
        <w:rPr>
          <w:b/>
          <w:bCs/>
          <w:spacing w:val="10"/>
          <w:sz w:val="22"/>
          <w:lang w:val="el-GR"/>
        </w:rPr>
      </w:pPr>
      <w:r>
        <w:rPr>
          <w:rFonts w:cs="Arial"/>
          <w:noProof/>
          <w:sz w:val="22"/>
          <w:szCs w:val="22"/>
          <w:lang w:val="el-GR" w:eastAsia="el-GR"/>
        </w:rPr>
        <w:drawing>
          <wp:inline distT="0" distB="0" distL="0" distR="0">
            <wp:extent cx="5014595" cy="3041650"/>
            <wp:effectExtent l="0" t="0" r="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14595" cy="3041650"/>
                    </a:xfrm>
                    <a:prstGeom prst="rect">
                      <a:avLst/>
                    </a:prstGeom>
                    <a:noFill/>
                    <a:ln>
                      <a:noFill/>
                    </a:ln>
                  </pic:spPr>
                </pic:pic>
              </a:graphicData>
            </a:graphic>
          </wp:inline>
        </w:drawing>
      </w:r>
    </w:p>
    <w:p w:rsidR="00410433" w:rsidRDefault="00410433" w:rsidP="00410433">
      <w:pPr>
        <w:rPr>
          <w:noProof/>
          <w:spacing w:val="10"/>
          <w:sz w:val="22"/>
          <w:lang w:val="el-GR"/>
        </w:rPr>
      </w:pPr>
    </w:p>
    <w:p w:rsidR="00410433" w:rsidRDefault="00410433" w:rsidP="00410433">
      <w:pPr>
        <w:rPr>
          <w:noProof/>
          <w:spacing w:val="10"/>
          <w:sz w:val="22"/>
          <w:lang w:val="el-GR"/>
        </w:rPr>
      </w:pPr>
    </w:p>
    <w:p w:rsidR="00410433" w:rsidRDefault="00410433" w:rsidP="00410433">
      <w:pPr>
        <w:rPr>
          <w:noProof/>
          <w:spacing w:val="10"/>
          <w:sz w:val="22"/>
          <w:lang w:val="el-GR"/>
        </w:rPr>
      </w:pPr>
    </w:p>
    <w:p w:rsidR="00410433" w:rsidRDefault="00410433" w:rsidP="00410433">
      <w:pPr>
        <w:rPr>
          <w:noProof/>
          <w:spacing w:val="10"/>
          <w:sz w:val="22"/>
          <w:lang w:val="el-GR"/>
        </w:rPr>
      </w:pPr>
    </w:p>
    <w:p w:rsidR="00410433" w:rsidRDefault="00410433" w:rsidP="00410433">
      <w:pPr>
        <w:rPr>
          <w:noProof/>
          <w:spacing w:val="10"/>
          <w:sz w:val="22"/>
          <w:lang w:val="el-GR"/>
        </w:rPr>
      </w:pPr>
    </w:p>
    <w:p w:rsidR="00410433" w:rsidRDefault="00410433" w:rsidP="00410433">
      <w:pPr>
        <w:rPr>
          <w:noProof/>
          <w:spacing w:val="10"/>
          <w:sz w:val="22"/>
          <w:lang w:val="el-GR"/>
        </w:rPr>
      </w:pPr>
    </w:p>
    <w:p w:rsidR="00410433" w:rsidRPr="00AB6B08" w:rsidRDefault="00AB6B08" w:rsidP="00AB6B08">
      <w:pPr>
        <w:spacing w:line="360" w:lineRule="auto"/>
        <w:jc w:val="both"/>
        <w:rPr>
          <w:spacing w:val="10"/>
          <w:sz w:val="22"/>
          <w:lang w:val="el-GR"/>
        </w:rPr>
      </w:pPr>
      <w:r w:rsidRPr="00AB6B08">
        <w:rPr>
          <w:spacing w:val="10"/>
          <w:sz w:val="22"/>
          <w:lang w:val="el-GR"/>
        </w:rPr>
        <w:t>Από την παρατήρηση του παραπάνω διαγράμματος διαπιστώνουμε ότι ένα μεγάλο μέρος των τμημάτων αυτών με ποσοστό 81% είναι πάνω από 200τμ ενώ το 73% είναι πάνω από 250τμ ενώ ένα μικρό τμήμα της τάξης του 35% είναι πάνω από 500τμ. Έτσι εκτ</w:t>
      </w:r>
      <w:r>
        <w:rPr>
          <w:spacing w:val="10"/>
          <w:sz w:val="22"/>
          <w:lang w:val="el-GR"/>
        </w:rPr>
        <w:t>ιμούμε</w:t>
      </w:r>
      <w:r w:rsidRPr="00AB6B08">
        <w:rPr>
          <w:spacing w:val="10"/>
          <w:sz w:val="22"/>
          <w:lang w:val="el-GR"/>
        </w:rPr>
        <w:t xml:space="preserve"> ότι αρτιότητα της τάξης των 250τμ θα περιορίσει πολύ μελλοντικά προβλήματα κατά την σύνταξη της πράξης εφαρμογής</w:t>
      </w:r>
      <w:r>
        <w:rPr>
          <w:spacing w:val="10"/>
          <w:sz w:val="22"/>
          <w:lang w:val="el-GR"/>
        </w:rPr>
        <w:t>.</w:t>
      </w:r>
    </w:p>
    <w:p w:rsidR="00410433" w:rsidRDefault="00410433" w:rsidP="00410433">
      <w:pPr>
        <w:rPr>
          <w:noProof/>
          <w:spacing w:val="10"/>
          <w:sz w:val="22"/>
          <w:lang w:val="el-GR"/>
        </w:rPr>
      </w:pPr>
    </w:p>
    <w:p w:rsidR="00410433" w:rsidRDefault="00410433" w:rsidP="00410433">
      <w:pPr>
        <w:rPr>
          <w:noProof/>
          <w:spacing w:val="10"/>
          <w:sz w:val="22"/>
          <w:lang w:val="el-GR"/>
        </w:rPr>
      </w:pPr>
    </w:p>
    <w:p w:rsidR="00410433" w:rsidRDefault="00410433" w:rsidP="00410433">
      <w:pPr>
        <w:rPr>
          <w:noProof/>
          <w:spacing w:val="10"/>
          <w:sz w:val="22"/>
          <w:lang w:val="el-GR"/>
        </w:rPr>
      </w:pPr>
    </w:p>
    <w:p w:rsidR="00410433" w:rsidRDefault="00410433" w:rsidP="00410433">
      <w:pPr>
        <w:rPr>
          <w:noProof/>
          <w:spacing w:val="10"/>
          <w:sz w:val="22"/>
          <w:lang w:val="el-GR"/>
        </w:rPr>
      </w:pPr>
    </w:p>
    <w:p w:rsidR="00410433" w:rsidRDefault="00410433" w:rsidP="00410433">
      <w:pPr>
        <w:rPr>
          <w:noProof/>
          <w:spacing w:val="10"/>
          <w:sz w:val="22"/>
          <w:lang w:val="el-GR"/>
        </w:rPr>
      </w:pPr>
    </w:p>
    <w:p w:rsidR="00410433" w:rsidRDefault="00410433" w:rsidP="00410433">
      <w:pPr>
        <w:rPr>
          <w:noProof/>
          <w:spacing w:val="10"/>
          <w:sz w:val="22"/>
          <w:lang w:val="el-GR"/>
        </w:rPr>
      </w:pPr>
    </w:p>
    <w:p w:rsidR="00410433" w:rsidRDefault="00410433" w:rsidP="00410433">
      <w:pPr>
        <w:rPr>
          <w:noProof/>
          <w:spacing w:val="10"/>
          <w:sz w:val="22"/>
          <w:lang w:val="el-GR"/>
        </w:rPr>
      </w:pPr>
    </w:p>
    <w:p w:rsidR="00410433" w:rsidRDefault="00410433" w:rsidP="00410433">
      <w:pPr>
        <w:rPr>
          <w:noProof/>
          <w:spacing w:val="10"/>
          <w:sz w:val="22"/>
          <w:lang w:val="el-GR"/>
        </w:rPr>
      </w:pPr>
    </w:p>
    <w:p w:rsidR="00410433" w:rsidRDefault="00410433" w:rsidP="00410433">
      <w:pPr>
        <w:rPr>
          <w:noProof/>
          <w:spacing w:val="10"/>
          <w:sz w:val="22"/>
          <w:lang w:val="el-GR"/>
        </w:rPr>
      </w:pPr>
    </w:p>
    <w:p w:rsidR="00410433" w:rsidRDefault="00410433" w:rsidP="00410433">
      <w:pPr>
        <w:rPr>
          <w:noProof/>
          <w:spacing w:val="10"/>
          <w:sz w:val="22"/>
          <w:lang w:val="el-GR"/>
        </w:rPr>
      </w:pPr>
    </w:p>
    <w:p w:rsidR="006F6D10" w:rsidRPr="00AB6B08" w:rsidRDefault="006F6D10" w:rsidP="00410433">
      <w:pPr>
        <w:rPr>
          <w:lang w:val="el-GR"/>
        </w:rPr>
      </w:pPr>
    </w:p>
    <w:sectPr w:rsidR="006F6D10" w:rsidRPr="00AB6B08" w:rsidSect="00A217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6B3"/>
    <w:multiLevelType w:val="hybridMultilevel"/>
    <w:tmpl w:val="E8861118"/>
    <w:lvl w:ilvl="0" w:tplc="467EA5C4">
      <w:start w:val="1"/>
      <w:numFmt w:val="decimal"/>
      <w:lvlText w:val="%1."/>
      <w:lvlJc w:val="left"/>
      <w:pPr>
        <w:ind w:left="927" w:hanging="360"/>
      </w:pPr>
      <w:rPr>
        <w:rFonts w:hint="default"/>
        <w:b w:val="0"/>
        <w:bCs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nsid w:val="06A04762"/>
    <w:multiLevelType w:val="hybridMultilevel"/>
    <w:tmpl w:val="22D25C1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71941BB"/>
    <w:multiLevelType w:val="hybridMultilevel"/>
    <w:tmpl w:val="CD78F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0D11C8F"/>
    <w:multiLevelType w:val="hybridMultilevel"/>
    <w:tmpl w:val="F46A2C20"/>
    <w:lvl w:ilvl="0" w:tplc="9F086FFE">
      <w:numFmt w:val="bullet"/>
      <w:lvlText w:val="-"/>
      <w:lvlJc w:val="left"/>
      <w:pPr>
        <w:tabs>
          <w:tab w:val="num" w:pos="1080"/>
        </w:tabs>
        <w:ind w:left="1080" w:hanging="72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7A448D5"/>
    <w:multiLevelType w:val="hybridMultilevel"/>
    <w:tmpl w:val="3E78EF68"/>
    <w:lvl w:ilvl="0" w:tplc="8AF8D8D6">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0C929C5"/>
    <w:multiLevelType w:val="hybridMultilevel"/>
    <w:tmpl w:val="3AF8A4D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FCD34BC"/>
    <w:multiLevelType w:val="hybridMultilevel"/>
    <w:tmpl w:val="34B42710"/>
    <w:lvl w:ilvl="0" w:tplc="9EA6F6DE">
      <w:numFmt w:val="bullet"/>
      <w:lvlText w:val="-"/>
      <w:lvlJc w:val="left"/>
      <w:pPr>
        <w:ind w:left="927" w:hanging="360"/>
      </w:pPr>
      <w:rPr>
        <w:rFonts w:ascii="Tahoma" w:eastAsia="Times New Roman" w:hAnsi="Tahoma" w:cs="Tahoma"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7">
    <w:nsid w:val="618D1A25"/>
    <w:multiLevelType w:val="hybridMultilevel"/>
    <w:tmpl w:val="8A8E0A86"/>
    <w:lvl w:ilvl="0" w:tplc="10643832">
      <w:start w:val="1"/>
      <w:numFmt w:val="decimal"/>
      <w:lvlText w:val="%1."/>
      <w:lvlJc w:val="left"/>
      <w:pPr>
        <w:ind w:left="927" w:hanging="360"/>
      </w:pPr>
      <w:rPr>
        <w:rFonts w:hint="default"/>
        <w:color w:val="auto"/>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8">
    <w:nsid w:val="642073A6"/>
    <w:multiLevelType w:val="hybridMultilevel"/>
    <w:tmpl w:val="1660CC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40A685D"/>
    <w:multiLevelType w:val="hybridMultilevel"/>
    <w:tmpl w:val="8C2E21D4"/>
    <w:lvl w:ilvl="0" w:tplc="04080013">
      <w:start w:val="1"/>
      <w:numFmt w:val="upperRoman"/>
      <w:lvlText w:val="%1."/>
      <w:lvlJc w:val="right"/>
      <w:pPr>
        <w:ind w:left="1440" w:hanging="360"/>
      </w:pPr>
    </w:lvl>
    <w:lvl w:ilvl="1" w:tplc="784C56AC">
      <w:start w:val="1"/>
      <w:numFmt w:val="lowerRoman"/>
      <w:lvlText w:val="%2)"/>
      <w:lvlJc w:val="left"/>
      <w:pPr>
        <w:ind w:left="2160" w:hanging="360"/>
      </w:pPr>
      <w:rPr>
        <w:rFonts w:hint="default"/>
      </w:rPr>
    </w:lvl>
    <w:lvl w:ilvl="2" w:tplc="04080001">
      <w:start w:val="1"/>
      <w:numFmt w:val="bullet"/>
      <w:lvlText w:val=""/>
      <w:lvlJc w:val="left"/>
      <w:pPr>
        <w:ind w:left="2880" w:hanging="180"/>
      </w:pPr>
      <w:rPr>
        <w:rFonts w:ascii="Symbol" w:hAnsi="Symbol" w:hint="default"/>
      </w:r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7D4D4F44"/>
    <w:multiLevelType w:val="hybridMultilevel"/>
    <w:tmpl w:val="F7EA8C2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4"/>
  </w:num>
  <w:num w:numId="6">
    <w:abstractNumId w:val="8"/>
  </w:num>
  <w:num w:numId="7">
    <w:abstractNumId w:val="5"/>
  </w:num>
  <w:num w:numId="8">
    <w:abstractNumId w:val="9"/>
  </w:num>
  <w:num w:numId="9">
    <w:abstractNumId w:val="1"/>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10433"/>
    <w:rsid w:val="000E5E78"/>
    <w:rsid w:val="001F2323"/>
    <w:rsid w:val="0021482B"/>
    <w:rsid w:val="00222F28"/>
    <w:rsid w:val="00241BD7"/>
    <w:rsid w:val="00246C22"/>
    <w:rsid w:val="0033046D"/>
    <w:rsid w:val="00344E76"/>
    <w:rsid w:val="003B65B5"/>
    <w:rsid w:val="003E7D39"/>
    <w:rsid w:val="00410433"/>
    <w:rsid w:val="0042542C"/>
    <w:rsid w:val="00446BAB"/>
    <w:rsid w:val="00500782"/>
    <w:rsid w:val="00563AA8"/>
    <w:rsid w:val="005A06BB"/>
    <w:rsid w:val="005D5412"/>
    <w:rsid w:val="00632469"/>
    <w:rsid w:val="00643534"/>
    <w:rsid w:val="0066382A"/>
    <w:rsid w:val="0068027D"/>
    <w:rsid w:val="006D2311"/>
    <w:rsid w:val="006E5E47"/>
    <w:rsid w:val="006F3966"/>
    <w:rsid w:val="006F6D10"/>
    <w:rsid w:val="00754400"/>
    <w:rsid w:val="0079301A"/>
    <w:rsid w:val="007B03BF"/>
    <w:rsid w:val="007B31FE"/>
    <w:rsid w:val="007D0B93"/>
    <w:rsid w:val="007E1589"/>
    <w:rsid w:val="00887363"/>
    <w:rsid w:val="008D21C6"/>
    <w:rsid w:val="009310EE"/>
    <w:rsid w:val="00995773"/>
    <w:rsid w:val="00995FC5"/>
    <w:rsid w:val="009A035F"/>
    <w:rsid w:val="009A533E"/>
    <w:rsid w:val="009A76D4"/>
    <w:rsid w:val="00A03336"/>
    <w:rsid w:val="00A217AE"/>
    <w:rsid w:val="00A358A1"/>
    <w:rsid w:val="00A53675"/>
    <w:rsid w:val="00A711A5"/>
    <w:rsid w:val="00AA54DA"/>
    <w:rsid w:val="00AA5884"/>
    <w:rsid w:val="00AB6B08"/>
    <w:rsid w:val="00AC0583"/>
    <w:rsid w:val="00BA7007"/>
    <w:rsid w:val="00C25434"/>
    <w:rsid w:val="00C32552"/>
    <w:rsid w:val="00C75911"/>
    <w:rsid w:val="00CA07B7"/>
    <w:rsid w:val="00D30588"/>
    <w:rsid w:val="00D33CDB"/>
    <w:rsid w:val="00D46D75"/>
    <w:rsid w:val="00DA0F40"/>
    <w:rsid w:val="00DB0003"/>
    <w:rsid w:val="00DE7A52"/>
    <w:rsid w:val="00DF21E4"/>
    <w:rsid w:val="00E17834"/>
    <w:rsid w:val="00E60A5F"/>
    <w:rsid w:val="00E653DB"/>
    <w:rsid w:val="00EB48A7"/>
    <w:rsid w:val="00EC3428"/>
    <w:rsid w:val="00EF4D42"/>
    <w:rsid w:val="00F056C0"/>
    <w:rsid w:val="00F424AE"/>
    <w:rsid w:val="00F55AEC"/>
    <w:rsid w:val="00F607B3"/>
    <w:rsid w:val="00FB09E0"/>
    <w:rsid w:val="00FB6B0E"/>
    <w:rsid w:val="00FC57BD"/>
    <w:rsid w:val="00FD7B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433"/>
    <w:pPr>
      <w:spacing w:after="0" w:line="240" w:lineRule="auto"/>
    </w:pPr>
    <w:rPr>
      <w:rFonts w:ascii="Arial" w:eastAsia="Times New Roman" w:hAnsi="Arial"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433"/>
    <w:pPr>
      <w:ind w:left="720"/>
    </w:pPr>
  </w:style>
  <w:style w:type="paragraph" w:styleId="a4">
    <w:name w:val="Plain Text"/>
    <w:basedOn w:val="a"/>
    <w:link w:val="Char"/>
    <w:rsid w:val="00754400"/>
    <w:rPr>
      <w:rFonts w:ascii="Courier New" w:hAnsi="Courier New" w:cs="Courier New"/>
      <w:sz w:val="20"/>
      <w:szCs w:val="20"/>
      <w:lang w:val="el-GR" w:eastAsia="el-GR"/>
    </w:rPr>
  </w:style>
  <w:style w:type="character" w:customStyle="1" w:styleId="Char">
    <w:name w:val="Απλό κείμενο Char"/>
    <w:basedOn w:val="a0"/>
    <w:link w:val="a4"/>
    <w:rsid w:val="00754400"/>
    <w:rPr>
      <w:rFonts w:ascii="Courier New" w:eastAsia="Times New Roman" w:hAnsi="Courier New" w:cs="Courier New"/>
      <w:sz w:val="20"/>
      <w:szCs w:val="20"/>
      <w:lang w:eastAsia="el-GR"/>
    </w:rPr>
  </w:style>
  <w:style w:type="paragraph" w:styleId="a5">
    <w:name w:val="Balloon Text"/>
    <w:basedOn w:val="a"/>
    <w:link w:val="Char0"/>
    <w:uiPriority w:val="99"/>
    <w:semiHidden/>
    <w:unhideWhenUsed/>
    <w:rsid w:val="007E1589"/>
    <w:rPr>
      <w:rFonts w:ascii="Tahoma" w:hAnsi="Tahoma" w:cs="Tahoma"/>
      <w:sz w:val="16"/>
      <w:szCs w:val="16"/>
    </w:rPr>
  </w:style>
  <w:style w:type="character" w:customStyle="1" w:styleId="Char0">
    <w:name w:val="Κείμενο πλαισίου Char"/>
    <w:basedOn w:val="a0"/>
    <w:link w:val="a5"/>
    <w:uiPriority w:val="99"/>
    <w:semiHidden/>
    <w:rsid w:val="007E1589"/>
    <w:rPr>
      <w:rFonts w:ascii="Tahoma" w:eastAsia="Times New Roman" w:hAnsi="Tahoma" w:cs="Tahoma"/>
      <w:sz w:val="16"/>
      <w:szCs w:val="16"/>
      <w:lang w:val="en-GB"/>
    </w:rPr>
  </w:style>
  <w:style w:type="character" w:styleId="a6">
    <w:name w:val="Emphasis"/>
    <w:basedOn w:val="a0"/>
    <w:uiPriority w:val="20"/>
    <w:qFormat/>
    <w:rsid w:val="007B31FE"/>
    <w:rPr>
      <w:i/>
      <w:iCs/>
    </w:rPr>
  </w:style>
</w:styles>
</file>

<file path=word/webSettings.xml><?xml version="1.0" encoding="utf-8"?>
<w:webSettings xmlns:r="http://schemas.openxmlformats.org/officeDocument/2006/relationships" xmlns:w="http://schemas.openxmlformats.org/wordprocessingml/2006/main">
  <w:divs>
    <w:div w:id="1958951580">
      <w:bodyDiv w:val="1"/>
      <w:marLeft w:val="0"/>
      <w:marRight w:val="0"/>
      <w:marTop w:val="0"/>
      <w:marBottom w:val="0"/>
      <w:divBdr>
        <w:top w:val="none" w:sz="0" w:space="0" w:color="auto"/>
        <w:left w:val="none" w:sz="0" w:space="0" w:color="auto"/>
        <w:bottom w:val="none" w:sz="0" w:space="0" w:color="auto"/>
        <w:right w:val="none" w:sz="0" w:space="0" w:color="auto"/>
      </w:divBdr>
      <w:divsChild>
        <w:div w:id="159665834">
          <w:marLeft w:val="0"/>
          <w:marRight w:val="0"/>
          <w:marTop w:val="0"/>
          <w:marBottom w:val="0"/>
          <w:divBdr>
            <w:top w:val="none" w:sz="0" w:space="0" w:color="auto"/>
            <w:left w:val="none" w:sz="0" w:space="0" w:color="auto"/>
            <w:bottom w:val="none" w:sz="0" w:space="0" w:color="auto"/>
            <w:right w:val="none" w:sz="0" w:space="0" w:color="auto"/>
          </w:divBdr>
          <w:divsChild>
            <w:div w:id="764762018">
              <w:marLeft w:val="0"/>
              <w:marRight w:val="0"/>
              <w:marTop w:val="0"/>
              <w:marBottom w:val="0"/>
              <w:divBdr>
                <w:top w:val="none" w:sz="0" w:space="0" w:color="auto"/>
                <w:left w:val="none" w:sz="0" w:space="0" w:color="auto"/>
                <w:bottom w:val="none" w:sz="0" w:space="0" w:color="auto"/>
                <w:right w:val="none" w:sz="0" w:space="0" w:color="auto"/>
              </w:divBdr>
              <w:divsChild>
                <w:div w:id="1199782105">
                  <w:marLeft w:val="0"/>
                  <w:marRight w:val="0"/>
                  <w:marTop w:val="0"/>
                  <w:marBottom w:val="0"/>
                  <w:divBdr>
                    <w:top w:val="none" w:sz="0" w:space="0" w:color="auto"/>
                    <w:left w:val="none" w:sz="0" w:space="0" w:color="auto"/>
                    <w:bottom w:val="none" w:sz="0" w:space="0" w:color="auto"/>
                    <w:right w:val="none" w:sz="0" w:space="0" w:color="auto"/>
                  </w:divBdr>
                </w:div>
                <w:div w:id="1729962120">
                  <w:marLeft w:val="0"/>
                  <w:marRight w:val="0"/>
                  <w:marTop w:val="0"/>
                  <w:marBottom w:val="0"/>
                  <w:divBdr>
                    <w:top w:val="none" w:sz="0" w:space="0" w:color="auto"/>
                    <w:left w:val="none" w:sz="0" w:space="0" w:color="auto"/>
                    <w:bottom w:val="none" w:sz="0" w:space="0" w:color="auto"/>
                    <w:right w:val="none" w:sz="0" w:space="0" w:color="auto"/>
                  </w:divBdr>
                </w:div>
                <w:div w:id="2964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3318</Words>
  <Characters>17922</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ΓΙΑΝΝΗΣ</dc:creator>
  <cp:lastModifiedBy>s_tsiala</cp:lastModifiedBy>
  <cp:revision>2</cp:revision>
  <dcterms:created xsi:type="dcterms:W3CDTF">2022-11-02T11:59:00Z</dcterms:created>
  <dcterms:modified xsi:type="dcterms:W3CDTF">2022-11-02T11:59:00Z</dcterms:modified>
</cp:coreProperties>
</file>